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99BD" w14:textId="77777777" w:rsidR="00995CDD" w:rsidRPr="00610380" w:rsidRDefault="00995CDD">
      <w:pPr>
        <w:rPr>
          <w:lang w:val="sl-SI"/>
        </w:rPr>
      </w:pPr>
    </w:p>
    <w:p w14:paraId="2DE1AD62" w14:textId="77777777" w:rsidR="002632D5" w:rsidRPr="00610380" w:rsidRDefault="002632D5">
      <w:pPr>
        <w:rPr>
          <w:lang w:val="sl-SI"/>
        </w:rPr>
      </w:pPr>
    </w:p>
    <w:p w14:paraId="45C54FEF" w14:textId="77777777" w:rsidR="002632D5" w:rsidRPr="00610380" w:rsidRDefault="002632D5">
      <w:pPr>
        <w:rPr>
          <w:lang w:val="sl-SI"/>
        </w:rPr>
      </w:pPr>
    </w:p>
    <w:p w14:paraId="3D985AAB" w14:textId="77777777" w:rsidR="002632D5" w:rsidRPr="00610380" w:rsidRDefault="002632D5">
      <w:pPr>
        <w:rPr>
          <w:lang w:val="sl-SI"/>
        </w:rPr>
      </w:pPr>
    </w:p>
    <w:p w14:paraId="18DB199B" w14:textId="77777777" w:rsidR="002632D5" w:rsidRPr="00610380" w:rsidRDefault="002632D5">
      <w:pPr>
        <w:rPr>
          <w:lang w:val="sl-SI"/>
        </w:rPr>
      </w:pPr>
    </w:p>
    <w:p w14:paraId="28720DBA" w14:textId="77777777" w:rsidR="002632D5" w:rsidRPr="00610380" w:rsidRDefault="002632D5">
      <w:pPr>
        <w:rPr>
          <w:lang w:val="sl-SI"/>
        </w:rPr>
      </w:pPr>
    </w:p>
    <w:p w14:paraId="3A8557CF" w14:textId="77777777" w:rsidR="002632D5" w:rsidRPr="00610380" w:rsidRDefault="002632D5" w:rsidP="00C1548D">
      <w:pPr>
        <w:jc w:val="center"/>
        <w:rPr>
          <w:lang w:val="sl-SI"/>
        </w:rPr>
      </w:pPr>
    </w:p>
    <w:p w14:paraId="288685BB" w14:textId="77777777" w:rsidR="002632D5" w:rsidRPr="00610380" w:rsidRDefault="002632D5">
      <w:pPr>
        <w:rPr>
          <w:lang w:val="sl-SI"/>
        </w:rPr>
      </w:pPr>
    </w:p>
    <w:p w14:paraId="4BC50F21" w14:textId="77777777" w:rsidR="002632D5" w:rsidRPr="00610380" w:rsidRDefault="002632D5">
      <w:pPr>
        <w:rPr>
          <w:lang w:val="sl-SI"/>
        </w:rPr>
      </w:pPr>
    </w:p>
    <w:p w14:paraId="61E247AB" w14:textId="5560D2B8" w:rsidR="002632D5" w:rsidRPr="00610380" w:rsidRDefault="00857158" w:rsidP="002632D5">
      <w:pPr>
        <w:jc w:val="center"/>
        <w:rPr>
          <w:b/>
          <w:color w:val="2E74B5" w:themeColor="accent1" w:themeShade="BF"/>
          <w:sz w:val="36"/>
          <w:lang w:val="sl-SI"/>
        </w:rPr>
      </w:pPr>
      <w:r w:rsidRPr="00610380">
        <w:rPr>
          <w:b/>
          <w:color w:val="2E74B5" w:themeColor="accent1" w:themeShade="BF"/>
          <w:sz w:val="36"/>
          <w:lang w:val="sl-SI"/>
        </w:rPr>
        <w:t>Ustvarjanje delovnega okvira in razvoj vsebin za mladinske centre prih</w:t>
      </w:r>
      <w:r w:rsidR="000D45A9">
        <w:rPr>
          <w:b/>
          <w:color w:val="2E74B5" w:themeColor="accent1" w:themeShade="BF"/>
          <w:sz w:val="36"/>
          <w:lang w:val="sl-SI"/>
        </w:rPr>
        <w:t>o</w:t>
      </w:r>
      <w:r w:rsidRPr="00610380">
        <w:rPr>
          <w:b/>
          <w:color w:val="2E74B5" w:themeColor="accent1" w:themeShade="BF"/>
          <w:sz w:val="36"/>
          <w:lang w:val="sl-SI"/>
        </w:rPr>
        <w:t xml:space="preserve">dnosti </w:t>
      </w:r>
    </w:p>
    <w:p w14:paraId="40E44D6D" w14:textId="63BDEFAE" w:rsidR="002632D5" w:rsidRPr="00610380" w:rsidRDefault="002632D5" w:rsidP="002632D5">
      <w:pPr>
        <w:jc w:val="center"/>
        <w:rPr>
          <w:lang w:val="sl-SI"/>
        </w:rPr>
      </w:pPr>
      <w:r w:rsidRPr="00610380">
        <w:rPr>
          <w:lang w:val="sl-SI"/>
        </w:rPr>
        <w:t>(KA2-2016-1-RO01-KA205-024305)</w:t>
      </w:r>
    </w:p>
    <w:p w14:paraId="08A0D0EA" w14:textId="5EC4C5D8" w:rsidR="00AC0708" w:rsidRPr="00610380" w:rsidRDefault="00AC0708" w:rsidP="002632D5">
      <w:pPr>
        <w:jc w:val="center"/>
        <w:rPr>
          <w:lang w:val="sl-SI"/>
        </w:rPr>
      </w:pPr>
      <w:proofErr w:type="spellStart"/>
      <w:r w:rsidRPr="00610380">
        <w:rPr>
          <w:lang w:val="sl-SI"/>
        </w:rPr>
        <w:t>Aleix</w:t>
      </w:r>
      <w:proofErr w:type="spellEnd"/>
      <w:r w:rsidRPr="00610380">
        <w:rPr>
          <w:lang w:val="sl-SI"/>
        </w:rPr>
        <w:t xml:space="preserve"> </w:t>
      </w:r>
      <w:proofErr w:type="spellStart"/>
      <w:r w:rsidRPr="00610380">
        <w:rPr>
          <w:lang w:val="sl-SI"/>
        </w:rPr>
        <w:t>Barrera</w:t>
      </w:r>
      <w:proofErr w:type="spellEnd"/>
      <w:r w:rsidRPr="00610380">
        <w:rPr>
          <w:lang w:val="sl-SI"/>
        </w:rPr>
        <w:t xml:space="preserve"> &amp; </w:t>
      </w:r>
      <w:proofErr w:type="spellStart"/>
      <w:r w:rsidRPr="00610380">
        <w:rPr>
          <w:lang w:val="sl-SI"/>
        </w:rPr>
        <w:t>Georgeta</w:t>
      </w:r>
      <w:proofErr w:type="spellEnd"/>
      <w:r w:rsidRPr="00610380">
        <w:rPr>
          <w:lang w:val="sl-SI"/>
        </w:rPr>
        <w:t xml:space="preserve"> Ion</w:t>
      </w:r>
    </w:p>
    <w:p w14:paraId="3DE6D1C6" w14:textId="6B6F14C3" w:rsidR="00AC0708" w:rsidRPr="00610380" w:rsidRDefault="00AC0708" w:rsidP="002632D5">
      <w:pPr>
        <w:jc w:val="center"/>
        <w:rPr>
          <w:lang w:val="sl-SI"/>
        </w:rPr>
      </w:pPr>
      <w:proofErr w:type="spellStart"/>
      <w:r w:rsidRPr="00610380">
        <w:rPr>
          <w:lang w:val="sl-SI"/>
        </w:rPr>
        <w:t>Universitat</w:t>
      </w:r>
      <w:proofErr w:type="spellEnd"/>
      <w:r w:rsidRPr="00610380">
        <w:rPr>
          <w:lang w:val="sl-SI"/>
        </w:rPr>
        <w:t xml:space="preserve"> </w:t>
      </w:r>
      <w:proofErr w:type="spellStart"/>
      <w:r w:rsidRPr="00610380">
        <w:rPr>
          <w:lang w:val="sl-SI"/>
        </w:rPr>
        <w:t>Autònoma</w:t>
      </w:r>
      <w:proofErr w:type="spellEnd"/>
      <w:r w:rsidRPr="00610380">
        <w:rPr>
          <w:lang w:val="sl-SI"/>
        </w:rPr>
        <w:t xml:space="preserve"> de Barcelona</w:t>
      </w:r>
    </w:p>
    <w:p w14:paraId="117B346E" w14:textId="77777777" w:rsidR="002632D5" w:rsidRPr="00610380" w:rsidRDefault="002632D5">
      <w:pPr>
        <w:rPr>
          <w:lang w:val="sl-SI"/>
        </w:rPr>
      </w:pPr>
    </w:p>
    <w:p w14:paraId="3E970DAB" w14:textId="77777777" w:rsidR="002632D5" w:rsidRPr="00610380" w:rsidRDefault="002632D5">
      <w:pPr>
        <w:rPr>
          <w:lang w:val="sl-SI"/>
        </w:rPr>
      </w:pPr>
    </w:p>
    <w:p w14:paraId="43F42B51" w14:textId="77777777" w:rsidR="002632D5" w:rsidRPr="00610380" w:rsidRDefault="002632D5">
      <w:pPr>
        <w:rPr>
          <w:lang w:val="sl-SI"/>
        </w:rPr>
      </w:pPr>
    </w:p>
    <w:p w14:paraId="092EA63C" w14:textId="77777777" w:rsidR="002632D5" w:rsidRPr="00610380" w:rsidRDefault="002632D5">
      <w:pPr>
        <w:rPr>
          <w:lang w:val="sl-SI"/>
        </w:rPr>
      </w:pPr>
      <w:r w:rsidRPr="00610380">
        <w:rPr>
          <w:lang w:val="sl-SI"/>
        </w:rPr>
        <w:br w:type="page"/>
      </w:r>
    </w:p>
    <w:p w14:paraId="5DABFD2C" w14:textId="77777777" w:rsidR="002632D5" w:rsidRPr="00610380" w:rsidRDefault="002632D5">
      <w:pPr>
        <w:rPr>
          <w:lang w:val="sl-SI"/>
        </w:rPr>
      </w:pPr>
    </w:p>
    <w:p w14:paraId="2A1C75B9" w14:textId="77777777" w:rsidR="002632D5" w:rsidRPr="00610380" w:rsidRDefault="002632D5">
      <w:pPr>
        <w:rPr>
          <w:lang w:val="sl-SI"/>
        </w:rPr>
      </w:pPr>
    </w:p>
    <w:p w14:paraId="20DD13E6" w14:textId="77777777" w:rsidR="00C1548D" w:rsidRPr="00610380" w:rsidRDefault="00C1548D">
      <w:pPr>
        <w:rPr>
          <w:lang w:val="sl-SI"/>
        </w:rPr>
      </w:pPr>
    </w:p>
    <w:p w14:paraId="5C51224A" w14:textId="77777777" w:rsidR="00C1548D" w:rsidRPr="00610380" w:rsidRDefault="00C1548D">
      <w:pPr>
        <w:rPr>
          <w:lang w:val="sl-SI"/>
        </w:rPr>
      </w:pPr>
    </w:p>
    <w:p w14:paraId="2F9D5284" w14:textId="77777777" w:rsidR="00C1548D" w:rsidRPr="00610380" w:rsidRDefault="00C1548D">
      <w:pPr>
        <w:rPr>
          <w:lang w:val="sl-SI"/>
        </w:rPr>
      </w:pPr>
    </w:p>
    <w:p w14:paraId="41735F6E" w14:textId="77777777" w:rsidR="00C1548D" w:rsidRPr="00610380" w:rsidRDefault="00C1548D">
      <w:pPr>
        <w:rPr>
          <w:lang w:val="sl-SI"/>
        </w:rPr>
      </w:pPr>
    </w:p>
    <w:p w14:paraId="0220D1C3" w14:textId="77777777" w:rsidR="00C1548D" w:rsidRPr="00610380" w:rsidRDefault="00C1548D">
      <w:pPr>
        <w:rPr>
          <w:lang w:val="sl-SI"/>
        </w:rPr>
      </w:pPr>
    </w:p>
    <w:p w14:paraId="401BCE4D" w14:textId="77777777" w:rsidR="00C1548D" w:rsidRPr="00610380" w:rsidRDefault="00C1548D">
      <w:pPr>
        <w:rPr>
          <w:lang w:val="sl-SI"/>
        </w:rPr>
      </w:pPr>
    </w:p>
    <w:p w14:paraId="05C63D1D" w14:textId="77777777" w:rsidR="00C1548D" w:rsidRPr="00610380" w:rsidRDefault="00C1548D">
      <w:pPr>
        <w:rPr>
          <w:lang w:val="sl-SI"/>
        </w:rPr>
      </w:pPr>
    </w:p>
    <w:p w14:paraId="2123438D" w14:textId="77777777" w:rsidR="00C1548D" w:rsidRPr="00610380" w:rsidRDefault="00C1548D">
      <w:pPr>
        <w:rPr>
          <w:lang w:val="sl-SI"/>
        </w:rPr>
      </w:pPr>
    </w:p>
    <w:p w14:paraId="60E32CAC" w14:textId="77777777" w:rsidR="00C1548D" w:rsidRPr="00610380" w:rsidRDefault="00C1548D">
      <w:pPr>
        <w:rPr>
          <w:lang w:val="sl-SI"/>
        </w:rPr>
      </w:pPr>
    </w:p>
    <w:p w14:paraId="0635A206" w14:textId="77777777" w:rsidR="00C1548D" w:rsidRPr="00610380" w:rsidRDefault="00C1548D">
      <w:pPr>
        <w:rPr>
          <w:lang w:val="sl-SI"/>
        </w:rPr>
      </w:pPr>
    </w:p>
    <w:p w14:paraId="529563FF" w14:textId="77777777" w:rsidR="00C1548D" w:rsidRPr="00610380" w:rsidRDefault="00C1548D">
      <w:pPr>
        <w:rPr>
          <w:lang w:val="sl-SI"/>
        </w:rPr>
      </w:pPr>
    </w:p>
    <w:p w14:paraId="482A00BB" w14:textId="77777777" w:rsidR="00C1548D" w:rsidRPr="00610380" w:rsidRDefault="00C1548D">
      <w:pPr>
        <w:rPr>
          <w:lang w:val="sl-SI"/>
        </w:rPr>
      </w:pPr>
    </w:p>
    <w:p w14:paraId="0E6AF0A3" w14:textId="77777777" w:rsidR="00C1548D" w:rsidRPr="00610380" w:rsidRDefault="00C1548D">
      <w:pPr>
        <w:rPr>
          <w:lang w:val="sl-SI"/>
        </w:rPr>
      </w:pPr>
    </w:p>
    <w:p w14:paraId="379E4381" w14:textId="77777777" w:rsidR="00C1548D" w:rsidRPr="00610380" w:rsidRDefault="00C1548D">
      <w:pPr>
        <w:rPr>
          <w:lang w:val="sl-SI"/>
        </w:rPr>
      </w:pPr>
    </w:p>
    <w:p w14:paraId="4D907EBC" w14:textId="77777777" w:rsidR="00C1548D" w:rsidRPr="00610380" w:rsidRDefault="00C1548D">
      <w:pPr>
        <w:rPr>
          <w:lang w:val="sl-SI"/>
        </w:rPr>
      </w:pPr>
    </w:p>
    <w:p w14:paraId="3B5AC817" w14:textId="77777777" w:rsidR="00C1548D" w:rsidRPr="00610380" w:rsidRDefault="00C1548D">
      <w:pPr>
        <w:rPr>
          <w:lang w:val="sl-SI"/>
        </w:rPr>
      </w:pPr>
    </w:p>
    <w:p w14:paraId="24BAF35F" w14:textId="77777777" w:rsidR="00C1548D" w:rsidRPr="00610380" w:rsidRDefault="00C1548D">
      <w:pPr>
        <w:rPr>
          <w:lang w:val="sl-SI"/>
        </w:rPr>
      </w:pPr>
      <w:r w:rsidRPr="00610380">
        <w:rPr>
          <w:noProof/>
          <w:lang w:val="sl-SI"/>
        </w:rPr>
        <w:drawing>
          <wp:anchor distT="0" distB="0" distL="114300" distR="114300" simplePos="0" relativeHeight="251658240" behindDoc="0" locked="0" layoutInCell="1" allowOverlap="1" wp14:anchorId="62B07AD2" wp14:editId="2764A33C">
            <wp:simplePos x="1084521" y="2041451"/>
            <wp:positionH relativeFrom="column">
              <wp:align>left</wp:align>
            </wp:positionH>
            <wp:positionV relativeFrom="paragraph">
              <wp:align>top</wp:align>
            </wp:positionV>
            <wp:extent cx="1998921" cy="637954"/>
            <wp:effectExtent l="0" t="0" r="190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873" b="18100"/>
                    <a:stretch/>
                  </pic:blipFill>
                  <pic:spPr bwMode="auto">
                    <a:xfrm>
                      <a:off x="0" y="0"/>
                      <a:ext cx="1998921" cy="637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33175542" w14:textId="77777777" w:rsidR="00C1548D" w:rsidRPr="00610380" w:rsidRDefault="00C1548D">
      <w:pPr>
        <w:rPr>
          <w:lang w:val="sl-SI"/>
        </w:rPr>
      </w:pPr>
    </w:p>
    <w:p w14:paraId="212EA556" w14:textId="77777777" w:rsidR="00C1548D" w:rsidRPr="00610380" w:rsidRDefault="00C1548D" w:rsidP="00C1548D">
      <w:pPr>
        <w:tabs>
          <w:tab w:val="center" w:pos="2587"/>
        </w:tabs>
        <w:rPr>
          <w:lang w:val="sl-SI"/>
        </w:rPr>
      </w:pPr>
      <w:r w:rsidRPr="00610380">
        <w:rPr>
          <w:lang w:val="sl-SI"/>
        </w:rPr>
        <w:tab/>
      </w:r>
    </w:p>
    <w:p w14:paraId="5B8C8875" w14:textId="7B404927" w:rsidR="00C1548D" w:rsidRPr="00610380" w:rsidRDefault="00857158">
      <w:pPr>
        <w:rPr>
          <w:lang w:val="sl-SI"/>
        </w:rPr>
      </w:pPr>
      <w:r w:rsidRPr="00610380">
        <w:rPr>
          <w:lang w:val="sl-SI"/>
        </w:rPr>
        <w:t xml:space="preserve">Ta dokument je bil pripravljen s finančno pomočjo Evropske unije (program </w:t>
      </w:r>
      <w:proofErr w:type="spellStart"/>
      <w:r w:rsidRPr="00610380">
        <w:rPr>
          <w:lang w:val="sl-SI"/>
        </w:rPr>
        <w:t>Erasmus</w:t>
      </w:r>
      <w:proofErr w:type="spellEnd"/>
      <w:r w:rsidRPr="00610380">
        <w:rPr>
          <w:lang w:val="sl-SI"/>
        </w:rPr>
        <w:t xml:space="preserve"> Plus), v okviru projekta »Ustvarjanje delovnega okvira in razvoj vsebin za mladinske centre prihodnosti« (KA2-2016-1-RO01-KA205-024305). Vsebina tega dokumenta je izključno odgovornost avtorjev in se v nobenem primeru ne more obravnavati kot odraz stališča Evropske unije.</w:t>
      </w:r>
    </w:p>
    <w:p w14:paraId="395BDF53" w14:textId="77777777" w:rsidR="00C1548D" w:rsidRPr="00610380" w:rsidRDefault="00C1548D">
      <w:pPr>
        <w:rPr>
          <w:lang w:val="sl-SI"/>
        </w:rPr>
      </w:pPr>
    </w:p>
    <w:p w14:paraId="14933F6F" w14:textId="77777777" w:rsidR="00C1548D" w:rsidRPr="00610380" w:rsidRDefault="00C1548D">
      <w:pPr>
        <w:rPr>
          <w:lang w:val="sl-SI"/>
        </w:rPr>
      </w:pPr>
      <w:r w:rsidRPr="00610380">
        <w:rPr>
          <w:lang w:val="sl-SI"/>
        </w:rPr>
        <w:br w:type="page"/>
      </w:r>
    </w:p>
    <w:p w14:paraId="599977DC" w14:textId="77777777" w:rsidR="00C1548D" w:rsidRPr="00610380" w:rsidRDefault="00C1548D">
      <w:pPr>
        <w:rPr>
          <w:lang w:val="sl-SI"/>
        </w:rPr>
      </w:pPr>
    </w:p>
    <w:p w14:paraId="6F981646" w14:textId="6F5C1784" w:rsidR="00C1548D" w:rsidRPr="00610380" w:rsidRDefault="00857158" w:rsidP="00C1548D">
      <w:pPr>
        <w:pStyle w:val="Naslov1"/>
        <w:rPr>
          <w:b/>
          <w:lang w:val="sl-SI"/>
        </w:rPr>
      </w:pPr>
      <w:bookmarkStart w:id="0" w:name="_Toc536179373"/>
      <w:r w:rsidRPr="00610380">
        <w:rPr>
          <w:b/>
          <w:lang w:val="sl-SI"/>
        </w:rPr>
        <w:t>Kazalo</w:t>
      </w:r>
      <w:bookmarkEnd w:id="0"/>
    </w:p>
    <w:sdt>
      <w:sdtPr>
        <w:rPr>
          <w:rFonts w:asciiTheme="minorHAnsi" w:eastAsiaTheme="minorHAnsi" w:hAnsiTheme="minorHAnsi" w:cstheme="minorBidi"/>
          <w:color w:val="1F4E79" w:themeColor="accent1" w:themeShade="80"/>
          <w:sz w:val="22"/>
          <w:szCs w:val="22"/>
          <w:lang w:val="sl-SI" w:eastAsia="en-US"/>
        </w:rPr>
        <w:id w:val="-1952312483"/>
        <w:docPartObj>
          <w:docPartGallery w:val="Table of Contents"/>
          <w:docPartUnique/>
        </w:docPartObj>
      </w:sdtPr>
      <w:sdtEndPr>
        <w:rPr>
          <w:b/>
          <w:bCs/>
        </w:rPr>
      </w:sdtEndPr>
      <w:sdtContent>
        <w:p w14:paraId="3F0E112B" w14:textId="77777777" w:rsidR="00DB2450" w:rsidRPr="00610380" w:rsidRDefault="00DB2450">
          <w:pPr>
            <w:pStyle w:val="NaslovTOC"/>
            <w:rPr>
              <w:color w:val="1F4E79" w:themeColor="accent1" w:themeShade="80"/>
              <w:lang w:val="sl-SI"/>
            </w:rPr>
          </w:pPr>
        </w:p>
        <w:p w14:paraId="65D020F8" w14:textId="77777777" w:rsidR="00857158" w:rsidRPr="00610380" w:rsidRDefault="00DB2450">
          <w:pPr>
            <w:pStyle w:val="Kazalovsebine1"/>
            <w:tabs>
              <w:tab w:val="right" w:leader="dot" w:pos="8494"/>
            </w:tabs>
            <w:rPr>
              <w:rFonts w:eastAsiaTheme="minorEastAsia"/>
              <w:noProof/>
              <w:lang w:val="sl-SI"/>
            </w:rPr>
          </w:pPr>
          <w:r w:rsidRPr="00610380">
            <w:rPr>
              <w:color w:val="1F4E79" w:themeColor="accent1" w:themeShade="80"/>
              <w:lang w:val="sl-SI"/>
            </w:rPr>
            <w:fldChar w:fldCharType="begin"/>
          </w:r>
          <w:r w:rsidRPr="00610380">
            <w:rPr>
              <w:color w:val="1F4E79" w:themeColor="accent1" w:themeShade="80"/>
              <w:lang w:val="sl-SI"/>
            </w:rPr>
            <w:instrText xml:space="preserve"> TOC \o "1-3" \h \z \u </w:instrText>
          </w:r>
          <w:r w:rsidRPr="00610380">
            <w:rPr>
              <w:color w:val="1F4E79" w:themeColor="accent1" w:themeShade="80"/>
              <w:lang w:val="sl-SI"/>
            </w:rPr>
            <w:fldChar w:fldCharType="separate"/>
          </w:r>
          <w:hyperlink w:anchor="_Toc536179373" w:history="1">
            <w:r w:rsidR="00857158" w:rsidRPr="00610380">
              <w:rPr>
                <w:rStyle w:val="Hiperpovezava"/>
                <w:b/>
                <w:noProof/>
                <w:lang w:val="sl-SI"/>
              </w:rPr>
              <w:t>Kazalo</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_Toc536179373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w:t>
            </w:r>
            <w:r w:rsidR="00857158" w:rsidRPr="00610380">
              <w:rPr>
                <w:noProof/>
                <w:webHidden/>
                <w:lang w:val="sl-SI"/>
              </w:rPr>
              <w:fldChar w:fldCharType="end"/>
            </w:r>
          </w:hyperlink>
        </w:p>
        <w:p w14:paraId="7C8DB191" w14:textId="77777777" w:rsidR="00857158" w:rsidRPr="00610380" w:rsidRDefault="00C04FBE">
          <w:pPr>
            <w:pStyle w:val="Kazalovsebine1"/>
            <w:tabs>
              <w:tab w:val="right" w:leader="dot" w:pos="8494"/>
            </w:tabs>
            <w:rPr>
              <w:rFonts w:eastAsiaTheme="minorEastAsia"/>
              <w:noProof/>
              <w:lang w:val="sl-SI"/>
            </w:rPr>
          </w:pPr>
          <w:hyperlink w:anchor="_Toc536179374" w:history="1">
            <w:r w:rsidR="00857158" w:rsidRPr="00610380">
              <w:rPr>
                <w:rStyle w:val="Hiperpovezava"/>
                <w:b/>
                <w:noProof/>
                <w:lang w:val="sl-SI"/>
              </w:rPr>
              <w:t>Uvod</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_Toc536179374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5</w:t>
            </w:r>
            <w:r w:rsidR="00857158" w:rsidRPr="00610380">
              <w:rPr>
                <w:noProof/>
                <w:webHidden/>
                <w:lang w:val="sl-SI"/>
              </w:rPr>
              <w:fldChar w:fldCharType="end"/>
            </w:r>
          </w:hyperlink>
        </w:p>
        <w:p w14:paraId="62E201F5" w14:textId="77777777" w:rsidR="00857158" w:rsidRPr="00610380" w:rsidRDefault="00C04FBE">
          <w:pPr>
            <w:pStyle w:val="Kazalovsebine1"/>
            <w:tabs>
              <w:tab w:val="right" w:leader="dot" w:pos="8494"/>
            </w:tabs>
            <w:rPr>
              <w:rFonts w:eastAsiaTheme="minorEastAsia"/>
              <w:noProof/>
              <w:lang w:val="sl-SI"/>
            </w:rPr>
          </w:pPr>
          <w:hyperlink w:anchor="_Toc536179375" w:history="1">
            <w:r w:rsidR="00857158" w:rsidRPr="00610380">
              <w:rPr>
                <w:rStyle w:val="Hiperpovezava"/>
                <w:b/>
                <w:noProof/>
                <w:lang w:val="sl-SI"/>
              </w:rPr>
              <w:t>Predloga za pregled konteksta</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_Toc536179375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6</w:t>
            </w:r>
            <w:r w:rsidR="00857158" w:rsidRPr="00610380">
              <w:rPr>
                <w:noProof/>
                <w:webHidden/>
                <w:lang w:val="sl-SI"/>
              </w:rPr>
              <w:fldChar w:fldCharType="end"/>
            </w:r>
          </w:hyperlink>
        </w:p>
        <w:p w14:paraId="1371FEA1" w14:textId="77777777" w:rsidR="00857158" w:rsidRPr="00610380" w:rsidRDefault="00C04FBE">
          <w:pPr>
            <w:pStyle w:val="Kazalovsebine1"/>
            <w:tabs>
              <w:tab w:val="right" w:leader="dot" w:pos="8494"/>
            </w:tabs>
            <w:rPr>
              <w:rFonts w:eastAsiaTheme="minorEastAsia"/>
              <w:noProof/>
              <w:lang w:val="sl-SI"/>
            </w:rPr>
          </w:pPr>
          <w:hyperlink w:anchor="_Toc536179376" w:history="1">
            <w:r w:rsidR="00857158" w:rsidRPr="00610380">
              <w:rPr>
                <w:rStyle w:val="Hiperpovezava"/>
                <w:b/>
                <w:noProof/>
                <w:lang w:val="sl-SI"/>
              </w:rPr>
              <w:t>Anketa: značilnost mladinskih centrov v Evropi</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_Toc536179376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12</w:t>
            </w:r>
            <w:r w:rsidR="00857158" w:rsidRPr="00610380">
              <w:rPr>
                <w:noProof/>
                <w:webHidden/>
                <w:lang w:val="sl-SI"/>
              </w:rPr>
              <w:fldChar w:fldCharType="end"/>
            </w:r>
          </w:hyperlink>
        </w:p>
        <w:p w14:paraId="17422C2D" w14:textId="77777777" w:rsidR="00857158" w:rsidRPr="00610380" w:rsidRDefault="00C04FBE">
          <w:pPr>
            <w:pStyle w:val="Kazalovsebine2"/>
            <w:tabs>
              <w:tab w:val="right" w:leader="dot" w:pos="8494"/>
            </w:tabs>
            <w:rPr>
              <w:rFonts w:eastAsiaTheme="minorEastAsia"/>
              <w:noProof/>
              <w:lang w:val="sl-SI"/>
            </w:rPr>
          </w:pPr>
          <w:hyperlink w:anchor="_Toc536179377" w:history="1">
            <w:r w:rsidR="00857158" w:rsidRPr="00610380">
              <w:rPr>
                <w:rStyle w:val="Hiperpovezava"/>
                <w:rFonts w:asciiTheme="majorHAnsi" w:hAnsiTheme="majorHAnsi"/>
                <w:noProof/>
                <w:lang w:val="sl-SI"/>
              </w:rPr>
              <w:t>Ugotovitve</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_Toc536179377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13</w:t>
            </w:r>
            <w:r w:rsidR="00857158" w:rsidRPr="00610380">
              <w:rPr>
                <w:noProof/>
                <w:webHidden/>
                <w:lang w:val="sl-SI"/>
              </w:rPr>
              <w:fldChar w:fldCharType="end"/>
            </w:r>
          </w:hyperlink>
        </w:p>
        <w:p w14:paraId="60A56AF9" w14:textId="77777777" w:rsidR="00857158" w:rsidRPr="00610380" w:rsidRDefault="00C04FBE">
          <w:pPr>
            <w:pStyle w:val="Kazalovsebine3"/>
            <w:tabs>
              <w:tab w:val="right" w:leader="dot" w:pos="8494"/>
            </w:tabs>
            <w:rPr>
              <w:rFonts w:eastAsiaTheme="minorEastAsia"/>
              <w:noProof/>
              <w:lang w:val="sl-SI"/>
            </w:rPr>
          </w:pPr>
          <w:hyperlink w:anchor="_Toc536179378" w:history="1">
            <w:r w:rsidR="00857158" w:rsidRPr="00610380">
              <w:rPr>
                <w:rStyle w:val="Hiperpovezava"/>
                <w:b/>
                <w:noProof/>
                <w:lang w:val="sl-SI"/>
              </w:rPr>
              <w:t>Profili anketirancev in centrov</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_Toc536179378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13</w:t>
            </w:r>
            <w:r w:rsidR="00857158" w:rsidRPr="00610380">
              <w:rPr>
                <w:noProof/>
                <w:webHidden/>
                <w:lang w:val="sl-SI"/>
              </w:rPr>
              <w:fldChar w:fldCharType="end"/>
            </w:r>
          </w:hyperlink>
        </w:p>
        <w:p w14:paraId="4505CE3D" w14:textId="77777777" w:rsidR="00857158" w:rsidRPr="00610380" w:rsidRDefault="00C04FBE">
          <w:pPr>
            <w:pStyle w:val="Kazalovsebine3"/>
            <w:tabs>
              <w:tab w:val="right" w:leader="dot" w:pos="8494"/>
            </w:tabs>
            <w:rPr>
              <w:rFonts w:eastAsiaTheme="minorEastAsia"/>
              <w:noProof/>
              <w:lang w:val="sl-SI"/>
            </w:rPr>
          </w:pPr>
          <w:hyperlink w:anchor="_Toc536179379" w:history="1">
            <w:r w:rsidR="00857158" w:rsidRPr="00610380">
              <w:rPr>
                <w:rStyle w:val="Hiperpovezava"/>
                <w:b/>
                <w:noProof/>
                <w:lang w:val="sl-SI"/>
              </w:rPr>
              <w:t>Strukture centrov in organizacija</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_Toc536179379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17</w:t>
            </w:r>
            <w:r w:rsidR="00857158" w:rsidRPr="00610380">
              <w:rPr>
                <w:noProof/>
                <w:webHidden/>
                <w:lang w:val="sl-SI"/>
              </w:rPr>
              <w:fldChar w:fldCharType="end"/>
            </w:r>
          </w:hyperlink>
        </w:p>
        <w:p w14:paraId="0AC5D6B3" w14:textId="77777777" w:rsidR="00857158" w:rsidRPr="00610380" w:rsidRDefault="00C04FBE">
          <w:pPr>
            <w:pStyle w:val="Kazalovsebine3"/>
            <w:tabs>
              <w:tab w:val="right" w:leader="dot" w:pos="8494"/>
            </w:tabs>
            <w:rPr>
              <w:rFonts w:eastAsiaTheme="minorEastAsia"/>
              <w:noProof/>
              <w:lang w:val="sl-SI"/>
            </w:rPr>
          </w:pPr>
          <w:hyperlink w:anchor="_Toc536179380" w:history="1">
            <w:r w:rsidR="00857158" w:rsidRPr="00610380">
              <w:rPr>
                <w:rStyle w:val="Hiperpovezava"/>
                <w:b/>
                <w:noProof/>
                <w:lang w:val="sl-SI"/>
              </w:rPr>
              <w:t>Dimenzija: Razvoj kadra/osebja</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_Toc536179380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18</w:t>
            </w:r>
            <w:r w:rsidR="00857158" w:rsidRPr="00610380">
              <w:rPr>
                <w:noProof/>
                <w:webHidden/>
                <w:lang w:val="sl-SI"/>
              </w:rPr>
              <w:fldChar w:fldCharType="end"/>
            </w:r>
          </w:hyperlink>
        </w:p>
        <w:p w14:paraId="62CA5104" w14:textId="77777777" w:rsidR="00857158" w:rsidRPr="00610380" w:rsidRDefault="00C04FBE">
          <w:pPr>
            <w:pStyle w:val="Kazalovsebine3"/>
            <w:tabs>
              <w:tab w:val="right" w:leader="dot" w:pos="8494"/>
            </w:tabs>
            <w:rPr>
              <w:rFonts w:eastAsiaTheme="minorEastAsia"/>
              <w:noProof/>
              <w:lang w:val="sl-SI"/>
            </w:rPr>
          </w:pPr>
          <w:hyperlink w:anchor="_Toc536179381" w:history="1">
            <w:r w:rsidR="00857158" w:rsidRPr="00610380">
              <w:rPr>
                <w:rStyle w:val="Hiperpovezava"/>
                <w:b/>
                <w:noProof/>
                <w:lang w:val="sl-SI"/>
              </w:rPr>
              <w:t>Dimenzija: Zagotavljanje kakovosti</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_Toc536179381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19</w:t>
            </w:r>
            <w:r w:rsidR="00857158" w:rsidRPr="00610380">
              <w:rPr>
                <w:noProof/>
                <w:webHidden/>
                <w:lang w:val="sl-SI"/>
              </w:rPr>
              <w:fldChar w:fldCharType="end"/>
            </w:r>
          </w:hyperlink>
        </w:p>
        <w:p w14:paraId="0692E4F1" w14:textId="77777777" w:rsidR="00857158" w:rsidRPr="00610380" w:rsidRDefault="00C04FBE">
          <w:pPr>
            <w:pStyle w:val="Kazalovsebine3"/>
            <w:tabs>
              <w:tab w:val="right" w:leader="dot" w:pos="8494"/>
            </w:tabs>
            <w:rPr>
              <w:rFonts w:eastAsiaTheme="minorEastAsia"/>
              <w:noProof/>
              <w:lang w:val="sl-SI"/>
            </w:rPr>
          </w:pPr>
          <w:hyperlink w:anchor="_Toc536179382" w:history="1">
            <w:r w:rsidR="00857158" w:rsidRPr="00610380">
              <w:rPr>
                <w:rStyle w:val="Hiperpovezava"/>
                <w:b/>
                <w:noProof/>
                <w:lang w:val="sl-SI"/>
              </w:rPr>
              <w:t>Dimenzija: Infrastruktura</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_Toc536179382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20</w:t>
            </w:r>
            <w:r w:rsidR="00857158" w:rsidRPr="00610380">
              <w:rPr>
                <w:noProof/>
                <w:webHidden/>
                <w:lang w:val="sl-SI"/>
              </w:rPr>
              <w:fldChar w:fldCharType="end"/>
            </w:r>
          </w:hyperlink>
        </w:p>
        <w:p w14:paraId="4C65A6E6" w14:textId="77777777" w:rsidR="00857158" w:rsidRPr="00610380" w:rsidRDefault="00C04FBE">
          <w:pPr>
            <w:pStyle w:val="Kazalovsebine3"/>
            <w:tabs>
              <w:tab w:val="right" w:leader="dot" w:pos="8494"/>
            </w:tabs>
            <w:rPr>
              <w:rFonts w:eastAsiaTheme="minorEastAsia"/>
              <w:noProof/>
              <w:lang w:val="sl-SI"/>
            </w:rPr>
          </w:pPr>
          <w:hyperlink w:anchor="_Toc536179383" w:history="1">
            <w:r w:rsidR="00857158" w:rsidRPr="00610380">
              <w:rPr>
                <w:rStyle w:val="Hiperpovezava"/>
                <w:b/>
                <w:noProof/>
                <w:lang w:val="sl-SI"/>
              </w:rPr>
              <w:t>Mladinski centri, ki so prejeli podporo</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_Toc536179383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21</w:t>
            </w:r>
            <w:r w:rsidR="00857158" w:rsidRPr="00610380">
              <w:rPr>
                <w:noProof/>
                <w:webHidden/>
                <w:lang w:val="sl-SI"/>
              </w:rPr>
              <w:fldChar w:fldCharType="end"/>
            </w:r>
          </w:hyperlink>
        </w:p>
        <w:p w14:paraId="72C0ABFB" w14:textId="77777777" w:rsidR="00857158" w:rsidRPr="00610380" w:rsidRDefault="00C04FBE">
          <w:pPr>
            <w:pStyle w:val="Kazalovsebine3"/>
            <w:tabs>
              <w:tab w:val="right" w:leader="dot" w:pos="8494"/>
            </w:tabs>
            <w:rPr>
              <w:rFonts w:eastAsiaTheme="minorEastAsia"/>
              <w:noProof/>
              <w:lang w:val="sl-SI"/>
            </w:rPr>
          </w:pPr>
          <w:hyperlink w:anchor="_Toc536179384" w:history="1">
            <w:r w:rsidR="00857158" w:rsidRPr="00610380">
              <w:rPr>
                <w:rStyle w:val="Hiperpovezava"/>
                <w:b/>
                <w:noProof/>
                <w:lang w:val="sl-SI"/>
              </w:rPr>
              <w:t>Mladinski centri kot struktura socialne vključenosti</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_Toc536179384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22</w:t>
            </w:r>
            <w:r w:rsidR="00857158" w:rsidRPr="00610380">
              <w:rPr>
                <w:noProof/>
                <w:webHidden/>
                <w:lang w:val="sl-SI"/>
              </w:rPr>
              <w:fldChar w:fldCharType="end"/>
            </w:r>
          </w:hyperlink>
        </w:p>
        <w:p w14:paraId="6492A1A2" w14:textId="77777777" w:rsidR="00857158" w:rsidRPr="00610380" w:rsidRDefault="00C04FBE">
          <w:pPr>
            <w:pStyle w:val="Kazalovsebine3"/>
            <w:tabs>
              <w:tab w:val="right" w:leader="dot" w:pos="8494"/>
            </w:tabs>
            <w:rPr>
              <w:rFonts w:eastAsiaTheme="minorEastAsia"/>
              <w:noProof/>
              <w:lang w:val="sl-SI"/>
            </w:rPr>
          </w:pPr>
          <w:hyperlink w:anchor="_Toc536179385" w:history="1">
            <w:r w:rsidR="00857158" w:rsidRPr="00610380">
              <w:rPr>
                <w:rStyle w:val="Hiperpovezava"/>
                <w:b/>
                <w:noProof/>
                <w:lang w:val="sl-SI"/>
              </w:rPr>
              <w:t>Strukture mladinskih centrov za spodbujanje vključevanja na trg dela</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_Toc536179385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23</w:t>
            </w:r>
            <w:r w:rsidR="00857158" w:rsidRPr="00610380">
              <w:rPr>
                <w:noProof/>
                <w:webHidden/>
                <w:lang w:val="sl-SI"/>
              </w:rPr>
              <w:fldChar w:fldCharType="end"/>
            </w:r>
          </w:hyperlink>
        </w:p>
        <w:p w14:paraId="684FC1F4" w14:textId="77777777" w:rsidR="00857158" w:rsidRPr="00610380" w:rsidRDefault="00C04FBE">
          <w:pPr>
            <w:pStyle w:val="Kazalovsebine3"/>
            <w:tabs>
              <w:tab w:val="right" w:leader="dot" w:pos="8494"/>
            </w:tabs>
            <w:rPr>
              <w:rFonts w:eastAsiaTheme="minorEastAsia"/>
              <w:noProof/>
              <w:lang w:val="sl-SI"/>
            </w:rPr>
          </w:pPr>
          <w:hyperlink w:anchor="_Toc536179386" w:history="1">
            <w:r w:rsidR="00857158" w:rsidRPr="00610380">
              <w:rPr>
                <w:rStyle w:val="Hiperpovezava"/>
                <w:b/>
                <w:noProof/>
                <w:lang w:val="sl-SI"/>
              </w:rPr>
              <w:t>Aktivnosti mladicinskih centrov, ki vključujejo mladino</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_Toc536179386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24</w:t>
            </w:r>
            <w:r w:rsidR="00857158" w:rsidRPr="00610380">
              <w:rPr>
                <w:noProof/>
                <w:webHidden/>
                <w:lang w:val="sl-SI"/>
              </w:rPr>
              <w:fldChar w:fldCharType="end"/>
            </w:r>
          </w:hyperlink>
        </w:p>
        <w:p w14:paraId="56D0A261" w14:textId="77777777" w:rsidR="00857158" w:rsidRPr="00610380" w:rsidRDefault="00C04FBE">
          <w:pPr>
            <w:pStyle w:val="Kazalovsebine3"/>
            <w:tabs>
              <w:tab w:val="right" w:leader="dot" w:pos="8494"/>
            </w:tabs>
            <w:rPr>
              <w:rFonts w:eastAsiaTheme="minorEastAsia"/>
              <w:noProof/>
              <w:lang w:val="sl-SI"/>
            </w:rPr>
          </w:pPr>
          <w:hyperlink w:anchor="_Toc536179387" w:history="1">
            <w:r w:rsidR="00857158" w:rsidRPr="00610380">
              <w:rPr>
                <w:rStyle w:val="Hiperpovezava"/>
                <w:b/>
                <w:noProof/>
                <w:lang w:val="sl-SI"/>
              </w:rPr>
              <w:t>Kadrovska ekipa mladinskih centrov</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_Toc536179387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25</w:t>
            </w:r>
            <w:r w:rsidR="00857158" w:rsidRPr="00610380">
              <w:rPr>
                <w:noProof/>
                <w:webHidden/>
                <w:lang w:val="sl-SI"/>
              </w:rPr>
              <w:fldChar w:fldCharType="end"/>
            </w:r>
          </w:hyperlink>
        </w:p>
        <w:p w14:paraId="1CF23CEE" w14:textId="77777777" w:rsidR="00857158" w:rsidRPr="00610380" w:rsidRDefault="00C04FBE">
          <w:pPr>
            <w:pStyle w:val="Kazalovsebine1"/>
            <w:tabs>
              <w:tab w:val="right" w:leader="dot" w:pos="8494"/>
            </w:tabs>
            <w:rPr>
              <w:rFonts w:eastAsiaTheme="minorEastAsia"/>
              <w:noProof/>
              <w:lang w:val="sl-SI"/>
            </w:rPr>
          </w:pPr>
          <w:hyperlink w:anchor="_Toc536179388" w:history="1">
            <w:r w:rsidR="00857158" w:rsidRPr="00610380">
              <w:rPr>
                <w:rStyle w:val="Hiperpovezava"/>
                <w:b/>
                <w:noProof/>
                <w:lang w:val="sl-SI"/>
              </w:rPr>
              <w:t>Intervjuji: razumevanje potreb in pričakovanj strokovnih delavcev</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_Toc536179388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29</w:t>
            </w:r>
            <w:r w:rsidR="00857158" w:rsidRPr="00610380">
              <w:rPr>
                <w:noProof/>
                <w:webHidden/>
                <w:lang w:val="sl-SI"/>
              </w:rPr>
              <w:fldChar w:fldCharType="end"/>
            </w:r>
          </w:hyperlink>
        </w:p>
        <w:p w14:paraId="14183A33" w14:textId="77777777" w:rsidR="00857158" w:rsidRPr="00610380" w:rsidRDefault="00C04FBE">
          <w:pPr>
            <w:pStyle w:val="Kazalovsebine2"/>
            <w:tabs>
              <w:tab w:val="right" w:leader="dot" w:pos="8494"/>
            </w:tabs>
            <w:rPr>
              <w:rFonts w:eastAsiaTheme="minorEastAsia"/>
              <w:noProof/>
              <w:lang w:val="sl-SI"/>
            </w:rPr>
          </w:pPr>
          <w:hyperlink w:anchor="_Toc536179389" w:history="1">
            <w:r w:rsidR="00857158" w:rsidRPr="00610380">
              <w:rPr>
                <w:rStyle w:val="Hiperpovezava"/>
                <w:rFonts w:asciiTheme="majorHAnsi" w:hAnsiTheme="majorHAnsi"/>
                <w:noProof/>
                <w:lang w:val="sl-SI"/>
              </w:rPr>
              <w:t>Tema 1: centri z orodji za organizacijsko upravljanje/management</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_Toc536179389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29</w:t>
            </w:r>
            <w:r w:rsidR="00857158" w:rsidRPr="00610380">
              <w:rPr>
                <w:noProof/>
                <w:webHidden/>
                <w:lang w:val="sl-SI"/>
              </w:rPr>
              <w:fldChar w:fldCharType="end"/>
            </w:r>
          </w:hyperlink>
        </w:p>
        <w:p w14:paraId="007D71CD" w14:textId="77777777" w:rsidR="00857158" w:rsidRPr="00610380" w:rsidRDefault="00C04FBE">
          <w:pPr>
            <w:pStyle w:val="Kazalovsebine2"/>
            <w:tabs>
              <w:tab w:val="right" w:leader="dot" w:pos="8494"/>
            </w:tabs>
            <w:rPr>
              <w:rFonts w:eastAsiaTheme="minorEastAsia"/>
              <w:noProof/>
              <w:lang w:val="sl-SI"/>
            </w:rPr>
          </w:pPr>
          <w:hyperlink w:anchor="_Toc536179390" w:history="1">
            <w:r w:rsidR="00857158" w:rsidRPr="00610380">
              <w:rPr>
                <w:rStyle w:val="Hiperpovezava"/>
                <w:rFonts w:asciiTheme="majorHAnsi" w:hAnsiTheme="majorHAnsi"/>
                <w:noProof/>
                <w:lang w:val="sl-SI"/>
              </w:rPr>
              <w:t>Tema 2: Strukture centrov za vključevanje</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_Toc536179390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30</w:t>
            </w:r>
            <w:r w:rsidR="00857158" w:rsidRPr="00610380">
              <w:rPr>
                <w:noProof/>
                <w:webHidden/>
                <w:lang w:val="sl-SI"/>
              </w:rPr>
              <w:fldChar w:fldCharType="end"/>
            </w:r>
          </w:hyperlink>
        </w:p>
        <w:p w14:paraId="67836C95" w14:textId="77777777" w:rsidR="00857158" w:rsidRPr="00610380" w:rsidRDefault="00C04FBE">
          <w:pPr>
            <w:pStyle w:val="Kazalovsebine2"/>
            <w:tabs>
              <w:tab w:val="right" w:leader="dot" w:pos="8494"/>
            </w:tabs>
            <w:rPr>
              <w:rFonts w:eastAsiaTheme="minorEastAsia"/>
              <w:noProof/>
              <w:lang w:val="sl-SI"/>
            </w:rPr>
          </w:pPr>
          <w:hyperlink w:anchor="_Toc536179391" w:history="1">
            <w:r w:rsidR="00857158" w:rsidRPr="00610380">
              <w:rPr>
                <w:rStyle w:val="Hiperpovezava"/>
                <w:rFonts w:asciiTheme="majorHAnsi" w:hAnsiTheme="majorHAnsi"/>
                <w:noProof/>
                <w:lang w:val="sl-SI"/>
              </w:rPr>
              <w:t>Tema 3. Potrebe po usposabljanju</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_Toc536179391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31</w:t>
            </w:r>
            <w:r w:rsidR="00857158" w:rsidRPr="00610380">
              <w:rPr>
                <w:noProof/>
                <w:webHidden/>
                <w:lang w:val="sl-SI"/>
              </w:rPr>
              <w:fldChar w:fldCharType="end"/>
            </w:r>
          </w:hyperlink>
        </w:p>
        <w:p w14:paraId="37E9894A" w14:textId="77777777" w:rsidR="00857158" w:rsidRPr="00610380" w:rsidRDefault="00C04FBE">
          <w:pPr>
            <w:pStyle w:val="Kazalovsebine2"/>
            <w:tabs>
              <w:tab w:val="right" w:leader="dot" w:pos="8494"/>
            </w:tabs>
            <w:rPr>
              <w:rFonts w:eastAsiaTheme="minorEastAsia"/>
              <w:noProof/>
              <w:lang w:val="sl-SI"/>
            </w:rPr>
          </w:pPr>
          <w:hyperlink w:anchor="_Toc536179392" w:history="1">
            <w:r w:rsidR="00857158" w:rsidRPr="00610380">
              <w:rPr>
                <w:rStyle w:val="Hiperpovezava"/>
                <w:rFonts w:asciiTheme="majorHAnsi" w:hAnsiTheme="majorHAnsi"/>
                <w:noProof/>
                <w:lang w:val="sl-SI"/>
              </w:rPr>
              <w:t>Tema 4. Izzivi</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_Toc536179392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32</w:t>
            </w:r>
            <w:r w:rsidR="00857158" w:rsidRPr="00610380">
              <w:rPr>
                <w:noProof/>
                <w:webHidden/>
                <w:lang w:val="sl-SI"/>
              </w:rPr>
              <w:fldChar w:fldCharType="end"/>
            </w:r>
          </w:hyperlink>
        </w:p>
        <w:p w14:paraId="1544B62D" w14:textId="77777777" w:rsidR="00857158" w:rsidRPr="00610380" w:rsidRDefault="00C04FBE">
          <w:pPr>
            <w:pStyle w:val="Kazalovsebine2"/>
            <w:tabs>
              <w:tab w:val="right" w:leader="dot" w:pos="8494"/>
            </w:tabs>
            <w:rPr>
              <w:rFonts w:eastAsiaTheme="minorEastAsia"/>
              <w:noProof/>
              <w:lang w:val="sl-SI"/>
            </w:rPr>
          </w:pPr>
          <w:hyperlink w:anchor="_Toc536179393" w:history="1">
            <w:r w:rsidR="00857158" w:rsidRPr="00610380">
              <w:rPr>
                <w:rStyle w:val="Hiperpovezava"/>
                <w:rFonts w:asciiTheme="majorHAnsi" w:hAnsiTheme="majorHAnsi"/>
                <w:noProof/>
                <w:lang w:val="sl-SI"/>
              </w:rPr>
              <w:t>Tema 5: Priložnosti/Prednosti</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_Toc536179393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33</w:t>
            </w:r>
            <w:r w:rsidR="00857158" w:rsidRPr="00610380">
              <w:rPr>
                <w:noProof/>
                <w:webHidden/>
                <w:lang w:val="sl-SI"/>
              </w:rPr>
              <w:fldChar w:fldCharType="end"/>
            </w:r>
          </w:hyperlink>
        </w:p>
        <w:p w14:paraId="080D8B1B" w14:textId="77777777" w:rsidR="00857158" w:rsidRPr="00610380" w:rsidRDefault="00C04FBE">
          <w:pPr>
            <w:pStyle w:val="Kazalovsebine2"/>
            <w:tabs>
              <w:tab w:val="right" w:leader="dot" w:pos="8494"/>
            </w:tabs>
            <w:rPr>
              <w:rFonts w:eastAsiaTheme="minorEastAsia"/>
              <w:noProof/>
              <w:lang w:val="sl-SI"/>
            </w:rPr>
          </w:pPr>
          <w:hyperlink w:anchor="_Toc536179394" w:history="1">
            <w:r w:rsidR="00857158" w:rsidRPr="00610380">
              <w:rPr>
                <w:rStyle w:val="Hiperpovezava"/>
                <w:rFonts w:asciiTheme="majorHAnsi" w:hAnsiTheme="majorHAnsi"/>
                <w:noProof/>
                <w:lang w:val="sl-SI"/>
              </w:rPr>
              <w:t>Tema 6: Potrebe uporabnikov</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_Toc536179394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34</w:t>
            </w:r>
            <w:r w:rsidR="00857158" w:rsidRPr="00610380">
              <w:rPr>
                <w:noProof/>
                <w:webHidden/>
                <w:lang w:val="sl-SI"/>
              </w:rPr>
              <w:fldChar w:fldCharType="end"/>
            </w:r>
          </w:hyperlink>
        </w:p>
        <w:p w14:paraId="0A9E4B7A" w14:textId="77777777" w:rsidR="00857158" w:rsidRPr="00610380" w:rsidRDefault="00C04FBE">
          <w:pPr>
            <w:pStyle w:val="Kazalovsebine2"/>
            <w:tabs>
              <w:tab w:val="right" w:leader="dot" w:pos="8494"/>
            </w:tabs>
            <w:rPr>
              <w:rFonts w:eastAsiaTheme="minorEastAsia"/>
              <w:noProof/>
              <w:lang w:val="sl-SI"/>
            </w:rPr>
          </w:pPr>
          <w:hyperlink w:anchor="_Toc536179395" w:history="1">
            <w:r w:rsidR="00857158" w:rsidRPr="00610380">
              <w:rPr>
                <w:rStyle w:val="Hiperpovezava"/>
                <w:rFonts w:asciiTheme="majorHAnsi" w:hAnsiTheme="majorHAnsi"/>
                <w:noProof/>
                <w:lang w:val="sl-SI"/>
              </w:rPr>
              <w:t>Tema 7: Strukture centra za svetovanje</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_Toc536179395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34</w:t>
            </w:r>
            <w:r w:rsidR="00857158" w:rsidRPr="00610380">
              <w:rPr>
                <w:noProof/>
                <w:webHidden/>
                <w:lang w:val="sl-SI"/>
              </w:rPr>
              <w:fldChar w:fldCharType="end"/>
            </w:r>
          </w:hyperlink>
        </w:p>
        <w:p w14:paraId="75C2316D" w14:textId="77777777" w:rsidR="00857158" w:rsidRPr="00610380" w:rsidRDefault="00C04FBE">
          <w:pPr>
            <w:pStyle w:val="Kazalovsebine2"/>
            <w:tabs>
              <w:tab w:val="right" w:leader="dot" w:pos="8494"/>
            </w:tabs>
            <w:rPr>
              <w:rFonts w:eastAsiaTheme="minorEastAsia"/>
              <w:noProof/>
              <w:lang w:val="sl-SI"/>
            </w:rPr>
          </w:pPr>
          <w:hyperlink w:anchor="_Toc536179396" w:history="1">
            <w:r w:rsidR="00857158" w:rsidRPr="00610380">
              <w:rPr>
                <w:rStyle w:val="Hiperpovezava"/>
                <w:rFonts w:asciiTheme="majorHAnsi" w:hAnsiTheme="majorHAnsi"/>
                <w:noProof/>
                <w:lang w:val="sl-SI"/>
              </w:rPr>
              <w:t>Tema 8: Usklajevanje potreb in pričakovanj</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_Toc536179396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35</w:t>
            </w:r>
            <w:r w:rsidR="00857158" w:rsidRPr="00610380">
              <w:rPr>
                <w:noProof/>
                <w:webHidden/>
                <w:lang w:val="sl-SI"/>
              </w:rPr>
              <w:fldChar w:fldCharType="end"/>
            </w:r>
          </w:hyperlink>
        </w:p>
        <w:p w14:paraId="35EF25F3" w14:textId="77777777" w:rsidR="00857158" w:rsidRPr="00610380" w:rsidRDefault="00C04FBE">
          <w:pPr>
            <w:pStyle w:val="Kazalovsebine1"/>
            <w:tabs>
              <w:tab w:val="right" w:leader="dot" w:pos="8494"/>
            </w:tabs>
            <w:rPr>
              <w:rFonts w:eastAsiaTheme="minorEastAsia"/>
              <w:noProof/>
              <w:lang w:val="sl-SI"/>
            </w:rPr>
          </w:pPr>
          <w:hyperlink w:anchor="_Toc536179397" w:history="1">
            <w:r w:rsidR="00857158" w:rsidRPr="00610380">
              <w:rPr>
                <w:rStyle w:val="Hiperpovezava"/>
                <w:b/>
                <w:noProof/>
                <w:lang w:val="sl-SI"/>
              </w:rPr>
              <w:t>Sklepi</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_Toc536179397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37</w:t>
            </w:r>
            <w:r w:rsidR="00857158" w:rsidRPr="00610380">
              <w:rPr>
                <w:noProof/>
                <w:webHidden/>
                <w:lang w:val="sl-SI"/>
              </w:rPr>
              <w:fldChar w:fldCharType="end"/>
            </w:r>
          </w:hyperlink>
        </w:p>
        <w:p w14:paraId="328F9ECA" w14:textId="77777777" w:rsidR="00857158" w:rsidRPr="00610380" w:rsidRDefault="00C04FBE">
          <w:pPr>
            <w:pStyle w:val="Kazalovsebine1"/>
            <w:tabs>
              <w:tab w:val="right" w:leader="dot" w:pos="8494"/>
            </w:tabs>
            <w:rPr>
              <w:rFonts w:eastAsiaTheme="minorEastAsia"/>
              <w:noProof/>
              <w:lang w:val="sl-SI"/>
            </w:rPr>
          </w:pPr>
          <w:hyperlink w:anchor="_Toc536179398" w:history="1">
            <w:r w:rsidR="00857158" w:rsidRPr="00610380">
              <w:rPr>
                <w:rStyle w:val="Hiperpovezava"/>
                <w:b/>
                <w:noProof/>
                <w:lang w:val="sl-SI"/>
              </w:rPr>
              <w:t>Dodatek</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_Toc536179398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38</w:t>
            </w:r>
            <w:r w:rsidR="00857158" w:rsidRPr="00610380">
              <w:rPr>
                <w:noProof/>
                <w:webHidden/>
                <w:lang w:val="sl-SI"/>
              </w:rPr>
              <w:fldChar w:fldCharType="end"/>
            </w:r>
          </w:hyperlink>
        </w:p>
        <w:p w14:paraId="4ACB781C" w14:textId="77777777" w:rsidR="00857158" w:rsidRPr="00610380" w:rsidRDefault="00C04FBE">
          <w:pPr>
            <w:pStyle w:val="Kazalovsebine2"/>
            <w:tabs>
              <w:tab w:val="right" w:leader="dot" w:pos="8494"/>
            </w:tabs>
            <w:rPr>
              <w:rFonts w:eastAsiaTheme="minorEastAsia"/>
              <w:noProof/>
              <w:lang w:val="sl-SI"/>
            </w:rPr>
          </w:pPr>
          <w:hyperlink w:anchor="_Toc536179399" w:history="1">
            <w:r w:rsidR="00857158" w:rsidRPr="00610380">
              <w:rPr>
                <w:rStyle w:val="Hiperpovezava"/>
                <w:rFonts w:asciiTheme="majorHAnsi" w:hAnsiTheme="majorHAnsi"/>
                <w:noProof/>
                <w:lang w:val="sl-SI"/>
              </w:rPr>
              <w:t>Predloga za zbiranje podatkov iz posameznega partnerskega konteksta</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_Toc536179399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39</w:t>
            </w:r>
            <w:r w:rsidR="00857158" w:rsidRPr="00610380">
              <w:rPr>
                <w:noProof/>
                <w:webHidden/>
                <w:lang w:val="sl-SI"/>
              </w:rPr>
              <w:fldChar w:fldCharType="end"/>
            </w:r>
          </w:hyperlink>
        </w:p>
        <w:p w14:paraId="7ACBA402" w14:textId="77777777" w:rsidR="00857158" w:rsidRPr="00610380" w:rsidRDefault="00C04FBE">
          <w:pPr>
            <w:pStyle w:val="Kazalovsebine2"/>
            <w:tabs>
              <w:tab w:val="right" w:leader="dot" w:pos="8494"/>
            </w:tabs>
            <w:rPr>
              <w:rFonts w:eastAsiaTheme="minorEastAsia"/>
              <w:noProof/>
              <w:lang w:val="sl-SI"/>
            </w:rPr>
          </w:pPr>
          <w:hyperlink w:anchor="_Toc536179400" w:history="1">
            <w:r w:rsidR="00857158" w:rsidRPr="00610380">
              <w:rPr>
                <w:rStyle w:val="Hiperpovezava"/>
                <w:rFonts w:asciiTheme="majorHAnsi" w:hAnsiTheme="majorHAnsi"/>
                <w:noProof/>
                <w:lang w:val="sl-SI"/>
              </w:rPr>
              <w:t>Anketa</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_Toc536179400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40</w:t>
            </w:r>
            <w:r w:rsidR="00857158" w:rsidRPr="00610380">
              <w:rPr>
                <w:noProof/>
                <w:webHidden/>
                <w:lang w:val="sl-SI"/>
              </w:rPr>
              <w:fldChar w:fldCharType="end"/>
            </w:r>
          </w:hyperlink>
        </w:p>
        <w:p w14:paraId="715FD8C2" w14:textId="77777777" w:rsidR="00857158" w:rsidRPr="00610380" w:rsidRDefault="00C04FBE">
          <w:pPr>
            <w:pStyle w:val="Kazalovsebine2"/>
            <w:tabs>
              <w:tab w:val="right" w:leader="dot" w:pos="8494"/>
            </w:tabs>
            <w:rPr>
              <w:rFonts w:eastAsiaTheme="minorEastAsia"/>
              <w:noProof/>
              <w:lang w:val="sl-SI"/>
            </w:rPr>
          </w:pPr>
          <w:hyperlink w:anchor="_Toc536179401" w:history="1">
            <w:r w:rsidR="00857158" w:rsidRPr="00610380">
              <w:rPr>
                <w:rStyle w:val="Hiperpovezava"/>
                <w:rFonts w:asciiTheme="majorHAnsi" w:hAnsiTheme="majorHAnsi"/>
                <w:noProof/>
                <w:lang w:val="sl-SI"/>
              </w:rPr>
              <w:t>Predlogi intervjuja</w:t>
            </w:r>
            <w:r w:rsidR="00857158" w:rsidRPr="00610380">
              <w:rPr>
                <w:noProof/>
                <w:webHidden/>
                <w:lang w:val="sl-SI"/>
              </w:rPr>
              <w:tab/>
            </w:r>
            <w:r w:rsidR="00857158" w:rsidRPr="00610380">
              <w:rPr>
                <w:noProof/>
                <w:webHidden/>
                <w:lang w:val="sl-SI"/>
              </w:rPr>
              <w:fldChar w:fldCharType="begin"/>
            </w:r>
            <w:r w:rsidR="00857158" w:rsidRPr="00610380">
              <w:rPr>
                <w:noProof/>
                <w:webHidden/>
                <w:lang w:val="sl-SI"/>
              </w:rPr>
              <w:instrText xml:space="preserve"> PAGEREF _Toc536179401 \h </w:instrText>
            </w:r>
            <w:r w:rsidR="00857158" w:rsidRPr="00610380">
              <w:rPr>
                <w:noProof/>
                <w:webHidden/>
                <w:lang w:val="sl-SI"/>
              </w:rPr>
            </w:r>
            <w:r w:rsidR="00857158" w:rsidRPr="00610380">
              <w:rPr>
                <w:noProof/>
                <w:webHidden/>
                <w:lang w:val="sl-SI"/>
              </w:rPr>
              <w:fldChar w:fldCharType="separate"/>
            </w:r>
            <w:r w:rsidR="00857158" w:rsidRPr="00610380">
              <w:rPr>
                <w:noProof/>
                <w:webHidden/>
                <w:lang w:val="sl-SI"/>
              </w:rPr>
              <w:t>44</w:t>
            </w:r>
            <w:r w:rsidR="00857158" w:rsidRPr="00610380">
              <w:rPr>
                <w:noProof/>
                <w:webHidden/>
                <w:lang w:val="sl-SI"/>
              </w:rPr>
              <w:fldChar w:fldCharType="end"/>
            </w:r>
          </w:hyperlink>
        </w:p>
        <w:p w14:paraId="585EEBAC" w14:textId="77777777" w:rsidR="00DB2450" w:rsidRPr="00610380" w:rsidRDefault="00DB2450">
          <w:pPr>
            <w:rPr>
              <w:color w:val="1F4E79" w:themeColor="accent1" w:themeShade="80"/>
              <w:lang w:val="sl-SI"/>
            </w:rPr>
          </w:pPr>
          <w:r w:rsidRPr="00610380">
            <w:rPr>
              <w:b/>
              <w:bCs/>
              <w:color w:val="1F4E79" w:themeColor="accent1" w:themeShade="80"/>
              <w:lang w:val="sl-SI"/>
            </w:rPr>
            <w:fldChar w:fldCharType="end"/>
          </w:r>
        </w:p>
      </w:sdtContent>
    </w:sdt>
    <w:p w14:paraId="4C840AB6" w14:textId="77777777" w:rsidR="00C1548D" w:rsidRPr="00610380" w:rsidRDefault="00C1548D">
      <w:pPr>
        <w:rPr>
          <w:color w:val="1F4E79" w:themeColor="accent1" w:themeShade="80"/>
          <w:lang w:val="sl-SI"/>
        </w:rPr>
      </w:pPr>
    </w:p>
    <w:p w14:paraId="009BD12C" w14:textId="77777777" w:rsidR="00C1548D" w:rsidRPr="00610380" w:rsidRDefault="00C1548D">
      <w:pPr>
        <w:rPr>
          <w:color w:val="1F4E79" w:themeColor="accent1" w:themeShade="80"/>
          <w:lang w:val="sl-SI"/>
        </w:rPr>
      </w:pPr>
    </w:p>
    <w:p w14:paraId="74B42B6B" w14:textId="77777777" w:rsidR="00C1548D" w:rsidRPr="00610380" w:rsidRDefault="00C1548D">
      <w:pPr>
        <w:rPr>
          <w:color w:val="1F4E79" w:themeColor="accent1" w:themeShade="80"/>
          <w:lang w:val="sl-SI"/>
        </w:rPr>
      </w:pPr>
    </w:p>
    <w:p w14:paraId="3EF2AF0B" w14:textId="77777777" w:rsidR="00C1548D" w:rsidRPr="00610380" w:rsidRDefault="00C1548D">
      <w:pPr>
        <w:rPr>
          <w:color w:val="1F4E79" w:themeColor="accent1" w:themeShade="80"/>
          <w:lang w:val="sl-SI"/>
        </w:rPr>
      </w:pPr>
    </w:p>
    <w:p w14:paraId="7F321215" w14:textId="77777777" w:rsidR="00C1548D" w:rsidRPr="00610380" w:rsidRDefault="00C1548D">
      <w:pPr>
        <w:rPr>
          <w:lang w:val="sl-SI"/>
        </w:rPr>
      </w:pPr>
      <w:r w:rsidRPr="00610380">
        <w:rPr>
          <w:lang w:val="sl-SI"/>
        </w:rPr>
        <w:br w:type="page"/>
      </w:r>
    </w:p>
    <w:p w14:paraId="3EECAEB5" w14:textId="77777777" w:rsidR="00C1548D" w:rsidRPr="00610380" w:rsidRDefault="00C1548D" w:rsidP="00C1548D">
      <w:pPr>
        <w:rPr>
          <w:lang w:val="sl-SI"/>
        </w:rPr>
      </w:pPr>
    </w:p>
    <w:p w14:paraId="18F731FE" w14:textId="77777777" w:rsidR="00C1548D" w:rsidRPr="00610380" w:rsidRDefault="00C1548D" w:rsidP="00C1548D">
      <w:pPr>
        <w:rPr>
          <w:lang w:val="sl-SI"/>
        </w:rPr>
      </w:pPr>
    </w:p>
    <w:p w14:paraId="5E45A7C0" w14:textId="77777777" w:rsidR="00C1548D" w:rsidRPr="00610380" w:rsidRDefault="00C1548D" w:rsidP="00C1548D">
      <w:pPr>
        <w:rPr>
          <w:lang w:val="sl-SI"/>
        </w:rPr>
      </w:pPr>
    </w:p>
    <w:p w14:paraId="31415FB8" w14:textId="1F16CC6F" w:rsidR="00C1548D" w:rsidRPr="00610380" w:rsidRDefault="00850C27" w:rsidP="00C1548D">
      <w:pPr>
        <w:pStyle w:val="Naslov1"/>
        <w:rPr>
          <w:b/>
          <w:lang w:val="sl-SI"/>
        </w:rPr>
      </w:pPr>
      <w:bookmarkStart w:id="1" w:name="_Toc536179374"/>
      <w:r w:rsidRPr="00610380">
        <w:rPr>
          <w:b/>
          <w:lang w:val="sl-SI"/>
        </w:rPr>
        <w:t>Uvod</w:t>
      </w:r>
      <w:bookmarkEnd w:id="1"/>
    </w:p>
    <w:p w14:paraId="3401F00F" w14:textId="77777777" w:rsidR="00C1548D" w:rsidRPr="00610380" w:rsidRDefault="00C1548D" w:rsidP="00FD6273">
      <w:pPr>
        <w:spacing w:before="120" w:after="120" w:line="360" w:lineRule="auto"/>
        <w:rPr>
          <w:lang w:val="sl-SI"/>
        </w:rPr>
      </w:pPr>
    </w:p>
    <w:p w14:paraId="49633D99" w14:textId="0A6379D0" w:rsidR="003479D1" w:rsidRPr="00610380" w:rsidRDefault="00176929" w:rsidP="00FD6273">
      <w:pPr>
        <w:spacing w:before="120" w:after="120" w:line="360" w:lineRule="auto"/>
        <w:jc w:val="both"/>
        <w:rPr>
          <w:lang w:val="sl-SI"/>
        </w:rPr>
      </w:pPr>
      <w:r w:rsidRPr="00610380">
        <w:rPr>
          <w:lang w:val="sl-SI"/>
        </w:rPr>
        <w:t>Namen p</w:t>
      </w:r>
      <w:r w:rsidR="00850C27" w:rsidRPr="00610380">
        <w:rPr>
          <w:lang w:val="sl-SI"/>
        </w:rPr>
        <w:t xml:space="preserve">rojekta »Ustvarjanje delovnega okvira in razvoj vsebin za mladinske centre </w:t>
      </w:r>
      <w:proofErr w:type="spellStart"/>
      <w:r w:rsidR="00850C27" w:rsidRPr="00610380">
        <w:rPr>
          <w:lang w:val="sl-SI"/>
        </w:rPr>
        <w:t>prihidnosti</w:t>
      </w:r>
      <w:proofErr w:type="spellEnd"/>
      <w:r w:rsidRPr="00610380">
        <w:rPr>
          <w:lang w:val="sl-SI"/>
        </w:rPr>
        <w:t xml:space="preserve">« je </w:t>
      </w:r>
      <w:r w:rsidR="00850C27" w:rsidRPr="00610380">
        <w:rPr>
          <w:lang w:val="sl-SI"/>
        </w:rPr>
        <w:t>preučevanju potreb zaposlenih v mladinskih centrih po Evropi. Za dosego tega cilja so bile izvedene naslednje dejavnosti:</w:t>
      </w:r>
    </w:p>
    <w:p w14:paraId="07AD496E" w14:textId="52BBABAC" w:rsidR="00E1628B" w:rsidRPr="00610380" w:rsidRDefault="00176929" w:rsidP="00176929">
      <w:pPr>
        <w:pStyle w:val="Odstavekseznama"/>
        <w:numPr>
          <w:ilvl w:val="0"/>
          <w:numId w:val="26"/>
        </w:numPr>
        <w:spacing w:before="120" w:after="120" w:line="360" w:lineRule="auto"/>
        <w:jc w:val="both"/>
        <w:rPr>
          <w:lang w:val="sl-SI"/>
        </w:rPr>
      </w:pPr>
      <w:r w:rsidRPr="00610380">
        <w:rPr>
          <w:lang w:val="sl-SI"/>
        </w:rPr>
        <w:t>Predloga za pregled konteksta: cilj tega dokumenta je bil dogovor z vsemi partnerji o opredelitvi mladinskega centra, mladinskih delavcev in uporabnikov mladinskih centrov. To je bil tudi dokument, v katerem so opisane vrste dejavnosti, ki se izvajajo v njihovem centru, kompetence in spretnosti, ki jih zahtevajo zaposleni, ki delajo v centru, in tudi vrsto prejetih sredstev.</w:t>
      </w:r>
    </w:p>
    <w:p w14:paraId="2F323309" w14:textId="4253B1C5" w:rsidR="003479D1" w:rsidRPr="00610380" w:rsidRDefault="00176929" w:rsidP="00176929">
      <w:pPr>
        <w:pStyle w:val="Odstavekseznama"/>
        <w:numPr>
          <w:ilvl w:val="0"/>
          <w:numId w:val="26"/>
        </w:numPr>
        <w:spacing w:before="120" w:after="120" w:line="360" w:lineRule="auto"/>
        <w:jc w:val="both"/>
        <w:rPr>
          <w:lang w:val="sl-SI"/>
        </w:rPr>
      </w:pPr>
      <w:r w:rsidRPr="00610380">
        <w:rPr>
          <w:lang w:val="sl-SI"/>
        </w:rPr>
        <w:t>Anketa</w:t>
      </w:r>
      <w:r w:rsidR="003479D1" w:rsidRPr="00610380">
        <w:rPr>
          <w:lang w:val="sl-SI"/>
        </w:rPr>
        <w:t>:</w:t>
      </w:r>
      <w:r w:rsidRPr="00610380">
        <w:rPr>
          <w:lang w:val="sl-SI"/>
        </w:rPr>
        <w:t xml:space="preserve"> njen cilj je zbrati informacije o značilnostih centrov in identificirati potrebe mladih delavcev v povezavi z organizacijskim razvojem in potrebah po usposabljanju. Anketo je izpolnilo 23 predstavnikov iz 23 centrov iz 11 držav.</w:t>
      </w:r>
      <w:r w:rsidR="003479D1" w:rsidRPr="00610380">
        <w:rPr>
          <w:lang w:val="sl-SI"/>
        </w:rPr>
        <w:t xml:space="preserve"> </w:t>
      </w:r>
    </w:p>
    <w:p w14:paraId="33DC9A7D" w14:textId="67197D59" w:rsidR="003479D1" w:rsidRPr="00610380" w:rsidRDefault="00176929" w:rsidP="00176929">
      <w:pPr>
        <w:pStyle w:val="Odstavekseznama"/>
        <w:numPr>
          <w:ilvl w:val="0"/>
          <w:numId w:val="26"/>
        </w:numPr>
        <w:spacing w:before="120" w:after="120" w:line="360" w:lineRule="auto"/>
        <w:jc w:val="both"/>
        <w:rPr>
          <w:lang w:val="sl-SI"/>
        </w:rPr>
      </w:pPr>
      <w:r w:rsidRPr="00610380">
        <w:rPr>
          <w:lang w:val="sl-SI"/>
        </w:rPr>
        <w:t>Intervjuji</w:t>
      </w:r>
      <w:r w:rsidR="003479D1" w:rsidRPr="00610380">
        <w:rPr>
          <w:lang w:val="sl-SI"/>
        </w:rPr>
        <w:t xml:space="preserve">: </w:t>
      </w:r>
      <w:r w:rsidRPr="00610380">
        <w:rPr>
          <w:lang w:val="sl-SI"/>
        </w:rPr>
        <w:t xml:space="preserve">Intervjuji so bili koristni za zbiranje informacij o občutkih in dojemanju strokovnjakov o tem, katera orodja </w:t>
      </w:r>
      <w:r w:rsidR="00857158" w:rsidRPr="00610380">
        <w:rPr>
          <w:lang w:val="sl-SI"/>
        </w:rPr>
        <w:t>ima</w:t>
      </w:r>
      <w:r w:rsidRPr="00610380">
        <w:rPr>
          <w:lang w:val="sl-SI"/>
        </w:rPr>
        <w:t xml:space="preserve">jo na voljo za upravljanje centrov, </w:t>
      </w:r>
      <w:r w:rsidR="00857158" w:rsidRPr="00610380">
        <w:rPr>
          <w:lang w:val="sl-SI"/>
        </w:rPr>
        <w:t xml:space="preserve">o </w:t>
      </w:r>
      <w:r w:rsidRPr="00610380">
        <w:rPr>
          <w:lang w:val="sl-SI"/>
        </w:rPr>
        <w:t>struktur</w:t>
      </w:r>
      <w:r w:rsidR="00857158" w:rsidRPr="00610380">
        <w:rPr>
          <w:lang w:val="sl-SI"/>
        </w:rPr>
        <w:t>i</w:t>
      </w:r>
      <w:r w:rsidRPr="00610380">
        <w:rPr>
          <w:lang w:val="sl-SI"/>
        </w:rPr>
        <w:t xml:space="preserve"> za socialno in delovno vključenost mladih, potreb</w:t>
      </w:r>
      <w:r w:rsidR="00857158" w:rsidRPr="00610380">
        <w:rPr>
          <w:lang w:val="sl-SI"/>
        </w:rPr>
        <w:t>ah</w:t>
      </w:r>
      <w:r w:rsidRPr="00610380">
        <w:rPr>
          <w:lang w:val="sl-SI"/>
        </w:rPr>
        <w:t xml:space="preserve"> po usposabljanj</w:t>
      </w:r>
      <w:r w:rsidR="00857158" w:rsidRPr="00610380">
        <w:rPr>
          <w:lang w:val="sl-SI"/>
        </w:rPr>
        <w:t>u, ki jih imajo kot strokovni delavci</w:t>
      </w:r>
      <w:r w:rsidRPr="00610380">
        <w:rPr>
          <w:lang w:val="sl-SI"/>
        </w:rPr>
        <w:t>, in iz</w:t>
      </w:r>
      <w:r w:rsidR="00857158" w:rsidRPr="00610380">
        <w:rPr>
          <w:lang w:val="sl-SI"/>
        </w:rPr>
        <w:t>zivih, s katerimi se srečujejo kot strokovn</w:t>
      </w:r>
      <w:r w:rsidRPr="00610380">
        <w:rPr>
          <w:lang w:val="sl-SI"/>
        </w:rPr>
        <w:t>i in</w:t>
      </w:r>
      <w:r w:rsidR="00857158" w:rsidRPr="00610380">
        <w:rPr>
          <w:lang w:val="sl-SI"/>
        </w:rPr>
        <w:t xml:space="preserve"> tudi kot</w:t>
      </w:r>
      <w:r w:rsidRPr="00610380">
        <w:rPr>
          <w:lang w:val="sl-SI"/>
        </w:rPr>
        <w:t xml:space="preserve"> člani mladinskega centra </w:t>
      </w:r>
    </w:p>
    <w:p w14:paraId="5FAF7332" w14:textId="77777777" w:rsidR="00857158" w:rsidRPr="00610380" w:rsidRDefault="00857158" w:rsidP="00FD6273">
      <w:pPr>
        <w:spacing w:before="120" w:after="120" w:line="360" w:lineRule="auto"/>
        <w:rPr>
          <w:lang w:val="sl-SI"/>
        </w:rPr>
      </w:pPr>
    </w:p>
    <w:p w14:paraId="06A30828" w14:textId="5C0C6873" w:rsidR="00C1548D" w:rsidRPr="00610380" w:rsidRDefault="00857158" w:rsidP="00FD6273">
      <w:pPr>
        <w:spacing w:before="120" w:after="120" w:line="360" w:lineRule="auto"/>
        <w:rPr>
          <w:lang w:val="sl-SI"/>
        </w:rPr>
      </w:pPr>
      <w:r w:rsidRPr="00610380">
        <w:rPr>
          <w:lang w:val="sl-SI"/>
        </w:rPr>
        <w:t xml:space="preserve">Rezultati, pridobljeni v tej fazi projekta, pomagajo partnerjem, da bolje razumejo resničnost mladinskih centrov po Evropi, kar je koristno za oblikovanje dokumentov, ki pomagajo pri razvoju mladinskih centrov in tudi za razvoj načrta usposabljanja za izboljšanje kompetenc in spretnosti mladih delavcev. </w:t>
      </w:r>
    </w:p>
    <w:p w14:paraId="377CA15A" w14:textId="77777777" w:rsidR="00C1548D" w:rsidRPr="00610380" w:rsidRDefault="00C1548D" w:rsidP="00FD6273">
      <w:pPr>
        <w:spacing w:before="120" w:after="120" w:line="360" w:lineRule="auto"/>
        <w:rPr>
          <w:lang w:val="sl-SI"/>
        </w:rPr>
      </w:pPr>
    </w:p>
    <w:p w14:paraId="4346C3B9" w14:textId="77777777" w:rsidR="00C1548D" w:rsidRPr="00610380" w:rsidRDefault="00C1548D">
      <w:pPr>
        <w:rPr>
          <w:lang w:val="sl-SI"/>
        </w:rPr>
      </w:pPr>
    </w:p>
    <w:p w14:paraId="0CCF7BBC" w14:textId="77777777" w:rsidR="00C1548D" w:rsidRPr="00610380" w:rsidRDefault="00C1548D">
      <w:pPr>
        <w:rPr>
          <w:lang w:val="sl-SI"/>
        </w:rPr>
      </w:pPr>
    </w:p>
    <w:p w14:paraId="0ECA8183" w14:textId="77777777" w:rsidR="00C1548D" w:rsidRPr="00610380" w:rsidRDefault="00C1548D">
      <w:pPr>
        <w:rPr>
          <w:lang w:val="sl-SI"/>
        </w:rPr>
      </w:pPr>
      <w:r w:rsidRPr="00610380">
        <w:rPr>
          <w:lang w:val="sl-SI"/>
        </w:rPr>
        <w:br w:type="page"/>
      </w:r>
    </w:p>
    <w:p w14:paraId="09D74A7F" w14:textId="77777777" w:rsidR="00D155B3" w:rsidRPr="00610380" w:rsidRDefault="00D155B3" w:rsidP="00D155B3">
      <w:pPr>
        <w:rPr>
          <w:lang w:val="sl-SI"/>
        </w:rPr>
      </w:pPr>
    </w:p>
    <w:p w14:paraId="23519DB1" w14:textId="77777777" w:rsidR="00D155B3" w:rsidRPr="00610380" w:rsidRDefault="00D155B3" w:rsidP="00D155B3">
      <w:pPr>
        <w:rPr>
          <w:lang w:val="sl-SI"/>
        </w:rPr>
      </w:pPr>
    </w:p>
    <w:p w14:paraId="0D1B4195" w14:textId="77777777" w:rsidR="00D155B3" w:rsidRPr="00610380" w:rsidRDefault="00D155B3" w:rsidP="00D155B3">
      <w:pPr>
        <w:rPr>
          <w:lang w:val="sl-SI"/>
        </w:rPr>
      </w:pPr>
    </w:p>
    <w:p w14:paraId="69AFA008" w14:textId="2B14F205" w:rsidR="00D155B3" w:rsidRPr="00610380" w:rsidRDefault="00E77ECE" w:rsidP="00D155B3">
      <w:pPr>
        <w:pStyle w:val="Naslov1"/>
        <w:rPr>
          <w:b/>
          <w:lang w:val="sl-SI"/>
        </w:rPr>
      </w:pPr>
      <w:bookmarkStart w:id="2" w:name="_Toc536179375"/>
      <w:r w:rsidRPr="00610380">
        <w:rPr>
          <w:b/>
          <w:lang w:val="sl-SI"/>
        </w:rPr>
        <w:t>Predloga za pregled konteksta</w:t>
      </w:r>
      <w:bookmarkEnd w:id="2"/>
      <w:r w:rsidRPr="00610380">
        <w:rPr>
          <w:b/>
          <w:lang w:val="sl-SI"/>
        </w:rPr>
        <w:t xml:space="preserve"> </w:t>
      </w:r>
    </w:p>
    <w:p w14:paraId="119B47DF" w14:textId="77777777" w:rsidR="00D155B3" w:rsidRPr="00610380" w:rsidRDefault="00D155B3" w:rsidP="00D155B3">
      <w:pPr>
        <w:rPr>
          <w:lang w:val="sl-SI"/>
        </w:rPr>
      </w:pPr>
    </w:p>
    <w:p w14:paraId="0D20FE3F" w14:textId="3178061F" w:rsidR="00D155B3" w:rsidRPr="00610380" w:rsidRDefault="00610380" w:rsidP="00E77ECE">
      <w:pPr>
        <w:pStyle w:val="Odstavekseznama"/>
        <w:numPr>
          <w:ilvl w:val="0"/>
          <w:numId w:val="19"/>
        </w:numPr>
        <w:spacing w:before="120" w:after="120" w:line="360" w:lineRule="auto"/>
        <w:rPr>
          <w:sz w:val="22"/>
          <w:szCs w:val="22"/>
          <w:lang w:val="sl-SI"/>
        </w:rPr>
      </w:pPr>
      <w:r>
        <w:rPr>
          <w:sz w:val="22"/>
          <w:szCs w:val="22"/>
          <w:lang w:val="sl-SI"/>
        </w:rPr>
        <w:t>Op</w:t>
      </w:r>
      <w:r w:rsidR="0056177B" w:rsidRPr="00610380">
        <w:rPr>
          <w:sz w:val="22"/>
          <w:szCs w:val="22"/>
          <w:lang w:val="sl-SI"/>
        </w:rPr>
        <w:t>redelite</w:t>
      </w:r>
      <w:r w:rsidR="00E77ECE" w:rsidRPr="00610380">
        <w:rPr>
          <w:sz w:val="22"/>
          <w:szCs w:val="22"/>
          <w:lang w:val="sl-SI"/>
        </w:rPr>
        <w:t xml:space="preserve"> (če obstaja) </w:t>
      </w:r>
      <w:r w:rsidR="0056177B" w:rsidRPr="00610380">
        <w:rPr>
          <w:sz w:val="22"/>
          <w:szCs w:val="22"/>
          <w:lang w:val="sl-SI"/>
        </w:rPr>
        <w:t>pojem “</w:t>
      </w:r>
      <w:r w:rsidR="00E77ECE" w:rsidRPr="00610380">
        <w:rPr>
          <w:sz w:val="22"/>
          <w:szCs w:val="22"/>
          <w:lang w:val="sl-SI"/>
        </w:rPr>
        <w:t>mladinskega centra</w:t>
      </w:r>
      <w:r w:rsidR="0056177B" w:rsidRPr="00610380">
        <w:rPr>
          <w:sz w:val="22"/>
          <w:szCs w:val="22"/>
          <w:lang w:val="sl-SI"/>
        </w:rPr>
        <w:t>”</w:t>
      </w:r>
      <w:r w:rsidR="00E77ECE" w:rsidRPr="00610380">
        <w:rPr>
          <w:sz w:val="22"/>
          <w:szCs w:val="22"/>
          <w:lang w:val="sl-SI"/>
        </w:rPr>
        <w:t xml:space="preserve"> v vaši državi / regiji.</w:t>
      </w:r>
    </w:p>
    <w:p w14:paraId="308E1AE5" w14:textId="60797E72" w:rsidR="0056177B" w:rsidRPr="00610380" w:rsidRDefault="0056177B" w:rsidP="0056177B">
      <w:pPr>
        <w:spacing w:before="120" w:after="120" w:line="360" w:lineRule="auto"/>
        <w:jc w:val="both"/>
        <w:rPr>
          <w:lang w:val="sl-SI"/>
        </w:rPr>
      </w:pPr>
      <w:r w:rsidRPr="00610380">
        <w:rPr>
          <w:lang w:val="sl-SI"/>
        </w:rPr>
        <w:t>Mladinski centri so v glavnem v lasti lokalnih oblasti (Nemčija, Finska, Katalonija) oziroma zasebnih ustanov kot so na primer fundacije ali združenja (Romunija, Katalonija). V nekaterih primerih imajo lahko tudi nacionalno funkcionalno odvisnost (Finska). Vsekakor morajo vsi upoštevati pravila in smernice na nacionalni ravni.</w:t>
      </w:r>
    </w:p>
    <w:p w14:paraId="6880BCBB" w14:textId="77F90437" w:rsidR="00D155B3" w:rsidRPr="00610380" w:rsidRDefault="0056177B" w:rsidP="0056177B">
      <w:pPr>
        <w:spacing w:before="120" w:after="120" w:line="360" w:lineRule="auto"/>
        <w:jc w:val="both"/>
        <w:rPr>
          <w:lang w:val="sl-SI"/>
        </w:rPr>
      </w:pPr>
      <w:r w:rsidRPr="00610380">
        <w:rPr>
          <w:lang w:val="sl-SI"/>
        </w:rPr>
        <w:t>Mladinski centri so v glavnem znani kot kraj za izvajanje de</w:t>
      </w:r>
      <w:r w:rsidR="00610380">
        <w:rPr>
          <w:lang w:val="sl-SI"/>
        </w:rPr>
        <w:t>javnosti in storitev, namenjenim</w:t>
      </w:r>
      <w:r w:rsidRPr="00610380">
        <w:rPr>
          <w:lang w:val="sl-SI"/>
        </w:rPr>
        <w:t xml:space="preserve"> mladim. Mladi obiskujejo centre na prostovoljni osnovi.</w:t>
      </w:r>
    </w:p>
    <w:p w14:paraId="2DD53B36" w14:textId="46205043" w:rsidR="00D155B3" w:rsidRPr="00610380" w:rsidRDefault="0056177B" w:rsidP="00FD6273">
      <w:pPr>
        <w:spacing w:before="120" w:after="120" w:line="360" w:lineRule="auto"/>
        <w:jc w:val="both"/>
        <w:rPr>
          <w:lang w:val="sl-SI"/>
        </w:rPr>
      </w:pPr>
      <w:r w:rsidRPr="00610380">
        <w:rPr>
          <w:lang w:val="sl-SI"/>
        </w:rPr>
        <w:t>Nekatere od teh aktivnosti se osredotočajo na razvoj kompetenc mladih, na prostor ki je namenjen kot priložnost za preživljanje prostega časa, spoznavanje življenja in družbe</w:t>
      </w:r>
      <w:r w:rsidR="00F45076" w:rsidRPr="00610380">
        <w:rPr>
          <w:lang w:val="sl-SI"/>
        </w:rPr>
        <w:t>, sodelovanje</w:t>
      </w:r>
      <w:r w:rsidRPr="00610380">
        <w:rPr>
          <w:lang w:val="sl-SI"/>
        </w:rPr>
        <w:t xml:space="preserve"> pri neformalnih in pri</w:t>
      </w:r>
      <w:r w:rsidR="00F45076" w:rsidRPr="00610380">
        <w:rPr>
          <w:lang w:val="sl-SI"/>
        </w:rPr>
        <w:t>ložnostnih učnih aktivnostih, na</w:t>
      </w:r>
      <w:r w:rsidRPr="00610380">
        <w:rPr>
          <w:lang w:val="sl-SI"/>
        </w:rPr>
        <w:t xml:space="preserve"> spodbujanje nacionalne in mednarodne mobilnosti mladih itd. </w:t>
      </w:r>
    </w:p>
    <w:p w14:paraId="684D41F5" w14:textId="2012BFD7" w:rsidR="00D155B3" w:rsidRPr="00610380" w:rsidRDefault="00F45076" w:rsidP="00FD6273">
      <w:pPr>
        <w:spacing w:before="120" w:after="120" w:line="360" w:lineRule="auto"/>
        <w:jc w:val="both"/>
        <w:rPr>
          <w:lang w:val="sl-SI"/>
        </w:rPr>
      </w:pPr>
      <w:r w:rsidRPr="00610380">
        <w:rPr>
          <w:lang w:val="sl-SI"/>
        </w:rPr>
        <w:t xml:space="preserve">V primeru Slovenije so mladinski centri uradno opredeljeni kot »organizacija, ki deluje v lokalni skupnosti z namenom zagotavljanja različnih možnosti za socializacijo mladih, spodbujanje aktivne udeležbe, prostovoljnih dejavnosti in neformalnega izobraževanja in s tem prispeva k socialni koheziji in socialnemu vključevanju mladih “. Druge države nimajo posebne opredelitve, vendar opisi v dokumentih kažejo, da je način, kako </w:t>
      </w:r>
      <w:proofErr w:type="spellStart"/>
      <w:r w:rsidR="00610380">
        <w:rPr>
          <w:lang w:val="sl-SI"/>
        </w:rPr>
        <w:t>opredeljujo</w:t>
      </w:r>
      <w:proofErr w:type="spellEnd"/>
      <w:r w:rsidRPr="00610380">
        <w:rPr>
          <w:lang w:val="sl-SI"/>
        </w:rPr>
        <w:t xml:space="preserve"> te centre, podoben. </w:t>
      </w:r>
    </w:p>
    <w:p w14:paraId="76E84ECF" w14:textId="77777777" w:rsidR="00D155B3" w:rsidRPr="00610380" w:rsidRDefault="00D155B3" w:rsidP="00FD6273">
      <w:pPr>
        <w:spacing w:before="120" w:after="120" w:line="360" w:lineRule="auto"/>
        <w:jc w:val="both"/>
        <w:rPr>
          <w:lang w:val="sl-SI"/>
        </w:rPr>
      </w:pPr>
    </w:p>
    <w:p w14:paraId="4924503D" w14:textId="5042DB95" w:rsidR="00D155B3" w:rsidRPr="00610380" w:rsidRDefault="00B4350E" w:rsidP="00FD6273">
      <w:pPr>
        <w:pStyle w:val="Odstavekseznama"/>
        <w:numPr>
          <w:ilvl w:val="0"/>
          <w:numId w:val="19"/>
        </w:numPr>
        <w:spacing w:before="120" w:after="120" w:line="360" w:lineRule="auto"/>
        <w:jc w:val="both"/>
        <w:rPr>
          <w:sz w:val="22"/>
          <w:szCs w:val="22"/>
          <w:lang w:val="sl-SI"/>
        </w:rPr>
      </w:pPr>
      <w:r w:rsidRPr="00610380">
        <w:rPr>
          <w:sz w:val="22"/>
          <w:szCs w:val="22"/>
          <w:lang w:val="sl-SI"/>
        </w:rPr>
        <w:t>Opišite kaj pravzaprav je »mladinsko delo«.</w:t>
      </w:r>
    </w:p>
    <w:p w14:paraId="1804DC81" w14:textId="46C716D4" w:rsidR="00B4350E" w:rsidRPr="00610380" w:rsidRDefault="00B4350E" w:rsidP="00B4350E">
      <w:pPr>
        <w:spacing w:before="120" w:after="120" w:line="360" w:lineRule="auto"/>
        <w:jc w:val="both"/>
        <w:rPr>
          <w:lang w:val="sl-SI"/>
        </w:rPr>
      </w:pPr>
      <w:r w:rsidRPr="00610380">
        <w:rPr>
          <w:lang w:val="sl-SI"/>
        </w:rPr>
        <w:t>S pojmom „mladinsko delo“ opisujemo dejavnosti, ki jih izvajajo organi oblasti, z namenom da bi pomagali mladi</w:t>
      </w:r>
      <w:r w:rsidR="00CE5CC5">
        <w:rPr>
          <w:lang w:val="sl-SI"/>
        </w:rPr>
        <w:t>m</w:t>
      </w:r>
      <w:r w:rsidRPr="00610380">
        <w:rPr>
          <w:lang w:val="sl-SI"/>
        </w:rPr>
        <w:t xml:space="preserve">, da se seznanijo ter tudi zahtevajo svoje </w:t>
      </w:r>
      <w:proofErr w:type="spellStart"/>
      <w:r w:rsidRPr="00610380">
        <w:rPr>
          <w:lang w:val="sl-SI"/>
        </w:rPr>
        <w:t>drž</w:t>
      </w:r>
      <w:r w:rsidR="000152CE" w:rsidRPr="00610380">
        <w:rPr>
          <w:lang w:val="sl-SI"/>
        </w:rPr>
        <w:t>avljanjske</w:t>
      </w:r>
      <w:proofErr w:type="spellEnd"/>
      <w:r w:rsidR="000152CE" w:rsidRPr="00610380">
        <w:rPr>
          <w:lang w:val="sl-SI"/>
        </w:rPr>
        <w:t xml:space="preserve"> pravice. </w:t>
      </w:r>
      <w:r w:rsidRPr="00610380">
        <w:rPr>
          <w:lang w:val="sl-SI"/>
        </w:rPr>
        <w:t xml:space="preserve">To pomeni, da lahko </w:t>
      </w:r>
      <w:r w:rsidR="000152CE" w:rsidRPr="00610380">
        <w:rPr>
          <w:lang w:val="sl-SI"/>
        </w:rPr>
        <w:t>mladinsko delo zagotovi metode</w:t>
      </w:r>
      <w:r w:rsidRPr="00610380">
        <w:rPr>
          <w:lang w:val="sl-SI"/>
        </w:rPr>
        <w:t>, strategije in dejavnosti, ki pomagajo, podpirajo in krepijo moč mladih</w:t>
      </w:r>
      <w:r w:rsidR="000152CE" w:rsidRPr="00610380">
        <w:rPr>
          <w:lang w:val="sl-SI"/>
        </w:rPr>
        <w:t>, da postanejo samostojni državljani</w:t>
      </w:r>
      <w:r w:rsidRPr="00610380">
        <w:rPr>
          <w:lang w:val="sl-SI"/>
        </w:rPr>
        <w:t>. To pomeni, da so mladinska delovna področja p</w:t>
      </w:r>
      <w:r w:rsidR="00CE5CC5">
        <w:rPr>
          <w:lang w:val="sl-SI"/>
        </w:rPr>
        <w:t>ovezana z (slovenskim listino</w:t>
      </w:r>
      <w:r w:rsidRPr="00610380">
        <w:rPr>
          <w:lang w:val="sl-SI"/>
        </w:rPr>
        <w:t>): socializacijo in vključenost</w:t>
      </w:r>
      <w:r w:rsidR="000152CE" w:rsidRPr="00610380">
        <w:rPr>
          <w:lang w:val="sl-SI"/>
        </w:rPr>
        <w:t>jo</w:t>
      </w:r>
      <w:r w:rsidRPr="00610380">
        <w:rPr>
          <w:lang w:val="sl-SI"/>
        </w:rPr>
        <w:t xml:space="preserve"> organiziranih in še posebej tako imenovanih neorganiziranih mladih na lokalnem, regionalnem in mednarodnem področju s ciljem preprečevanja</w:t>
      </w:r>
      <w:r w:rsidR="000152CE" w:rsidRPr="00610380">
        <w:rPr>
          <w:lang w:val="sl-SI"/>
        </w:rPr>
        <w:t>?, neformalnim izobraževanjem, prostovoljstvom, kulturo</w:t>
      </w:r>
      <w:r w:rsidR="00CE5CC5">
        <w:rPr>
          <w:lang w:val="sl-SI"/>
        </w:rPr>
        <w:t>, družbo</w:t>
      </w:r>
      <w:r w:rsidRPr="00610380">
        <w:rPr>
          <w:lang w:val="sl-SI"/>
        </w:rPr>
        <w:t xml:space="preserve"> in </w:t>
      </w:r>
      <w:r w:rsidR="00CE5CC5">
        <w:rPr>
          <w:lang w:val="sl-SI"/>
        </w:rPr>
        <w:t>ak</w:t>
      </w:r>
      <w:r w:rsidR="000152CE" w:rsidRPr="00610380">
        <w:rPr>
          <w:lang w:val="sl-SI"/>
        </w:rPr>
        <w:t>tivnostmi prost</w:t>
      </w:r>
      <w:r w:rsidR="007A7236" w:rsidRPr="00610380">
        <w:rPr>
          <w:lang w:val="sl-SI"/>
        </w:rPr>
        <w:t>ega časa</w:t>
      </w:r>
      <w:r w:rsidR="000152CE" w:rsidRPr="00610380">
        <w:rPr>
          <w:lang w:val="sl-SI"/>
        </w:rPr>
        <w:t xml:space="preserve"> </w:t>
      </w:r>
      <w:r w:rsidR="007A7236" w:rsidRPr="00610380">
        <w:rPr>
          <w:lang w:val="sl-SI"/>
        </w:rPr>
        <w:t>in drugimi aktivnostmi</w:t>
      </w:r>
      <w:r w:rsidRPr="00610380">
        <w:rPr>
          <w:lang w:val="sl-SI"/>
        </w:rPr>
        <w:t xml:space="preserve">, ki omogočajo </w:t>
      </w:r>
      <w:r w:rsidR="007A7236" w:rsidRPr="00610380">
        <w:rPr>
          <w:lang w:val="sl-SI"/>
        </w:rPr>
        <w:t>različne</w:t>
      </w:r>
      <w:r w:rsidRPr="00610380">
        <w:rPr>
          <w:lang w:val="sl-SI"/>
        </w:rPr>
        <w:t xml:space="preserve"> </w:t>
      </w:r>
      <w:r w:rsidR="007A7236" w:rsidRPr="00610380">
        <w:rPr>
          <w:lang w:val="sl-SI"/>
        </w:rPr>
        <w:t xml:space="preserve">vrste </w:t>
      </w:r>
      <w:r w:rsidR="007A7236" w:rsidRPr="00610380">
        <w:rPr>
          <w:lang w:val="sl-SI"/>
        </w:rPr>
        <w:lastRenderedPageBreak/>
        <w:t xml:space="preserve">mladinskih pobud. Prav tako k delovnim </w:t>
      </w:r>
      <w:proofErr w:type="spellStart"/>
      <w:r w:rsidR="007A7236" w:rsidRPr="00610380">
        <w:rPr>
          <w:lang w:val="sl-SI"/>
        </w:rPr>
        <w:t>področjim</w:t>
      </w:r>
      <w:proofErr w:type="spellEnd"/>
      <w:r w:rsidR="007A7236" w:rsidRPr="00610380">
        <w:rPr>
          <w:lang w:val="sl-SI"/>
        </w:rPr>
        <w:t xml:space="preserve"> spada </w:t>
      </w:r>
      <w:proofErr w:type="spellStart"/>
      <w:r w:rsidR="007A7236" w:rsidRPr="00610380">
        <w:rPr>
          <w:lang w:val="sl-SI"/>
        </w:rPr>
        <w:t>spodbujevanje</w:t>
      </w:r>
      <w:proofErr w:type="spellEnd"/>
      <w:r w:rsidR="007A7236" w:rsidRPr="00610380">
        <w:rPr>
          <w:lang w:val="sl-SI"/>
        </w:rPr>
        <w:t xml:space="preserve"> sodelovanja</w:t>
      </w:r>
      <w:r w:rsidRPr="00610380">
        <w:rPr>
          <w:lang w:val="sl-SI"/>
        </w:rPr>
        <w:t xml:space="preserve"> ml</w:t>
      </w:r>
      <w:r w:rsidR="007A7236" w:rsidRPr="00610380">
        <w:rPr>
          <w:lang w:val="sl-SI"/>
        </w:rPr>
        <w:t>adih, omogočanje aktivnega državljanstva, izvajanje večkulturnega izobraževanja in predvsem vključevanje mladih</w:t>
      </w:r>
      <w:r w:rsidRPr="00610380">
        <w:rPr>
          <w:lang w:val="sl-SI"/>
        </w:rPr>
        <w:t xml:space="preserve"> v družbo z boljšim poznavanjem položaja in vloge mladih v družbi.</w:t>
      </w:r>
    </w:p>
    <w:p w14:paraId="20BE79C8" w14:textId="460C77C4" w:rsidR="00D155B3" w:rsidRPr="00610380" w:rsidRDefault="00B4350E" w:rsidP="005602FD">
      <w:pPr>
        <w:spacing w:before="120" w:after="120" w:line="360" w:lineRule="auto"/>
        <w:jc w:val="both"/>
        <w:rPr>
          <w:lang w:val="sl-SI"/>
        </w:rPr>
      </w:pPr>
      <w:r w:rsidRPr="00610380">
        <w:rPr>
          <w:lang w:val="sl-SI"/>
        </w:rPr>
        <w:t xml:space="preserve">V Nemčiji se </w:t>
      </w:r>
      <w:r w:rsidR="007A7236" w:rsidRPr="00610380">
        <w:rPr>
          <w:lang w:val="sl-SI"/>
        </w:rPr>
        <w:t>pod pojmom “</w:t>
      </w:r>
      <w:r w:rsidRPr="00610380">
        <w:rPr>
          <w:lang w:val="sl-SI"/>
        </w:rPr>
        <w:t>mladinsko delo</w:t>
      </w:r>
      <w:r w:rsidR="007A7236" w:rsidRPr="00610380">
        <w:rPr>
          <w:lang w:val="sl-SI"/>
        </w:rPr>
        <w:t>“ razume aktivnost</w:t>
      </w:r>
      <w:r w:rsidRPr="00610380">
        <w:rPr>
          <w:lang w:val="sl-SI"/>
        </w:rPr>
        <w:t>, ki spodbuja razvoj mladih, da postane</w:t>
      </w:r>
      <w:r w:rsidR="007A7236" w:rsidRPr="00610380">
        <w:rPr>
          <w:lang w:val="sl-SI"/>
        </w:rPr>
        <w:t>jo</w:t>
      </w:r>
      <w:r w:rsidRPr="00610380">
        <w:rPr>
          <w:lang w:val="sl-SI"/>
        </w:rPr>
        <w:t xml:space="preserve"> </w:t>
      </w:r>
      <w:proofErr w:type="spellStart"/>
      <w:r w:rsidR="007A7236" w:rsidRPr="00610380">
        <w:rPr>
          <w:lang w:val="sl-SI"/>
        </w:rPr>
        <w:t>samoodgovorni</w:t>
      </w:r>
      <w:proofErr w:type="spellEnd"/>
      <w:r w:rsidR="007A7236" w:rsidRPr="00610380">
        <w:rPr>
          <w:lang w:val="sl-SI"/>
        </w:rPr>
        <w:t xml:space="preserve"> posamezniki, ki podpirajo skupnost</w:t>
      </w:r>
      <w:r w:rsidR="00850CF4">
        <w:rPr>
          <w:lang w:val="sl-SI"/>
        </w:rPr>
        <w:t xml:space="preserve">. Prav tako je ena od nalog mladinskih delavcev </w:t>
      </w:r>
      <w:r w:rsidRPr="00610380">
        <w:rPr>
          <w:lang w:val="sl-SI"/>
        </w:rPr>
        <w:t>nudi</w:t>
      </w:r>
      <w:r w:rsidR="00850CF4">
        <w:rPr>
          <w:lang w:val="sl-SI"/>
        </w:rPr>
        <w:t>ti</w:t>
      </w:r>
      <w:r w:rsidRPr="00610380">
        <w:rPr>
          <w:lang w:val="sl-SI"/>
        </w:rPr>
        <w:t xml:space="preserve"> </w:t>
      </w:r>
      <w:r w:rsidR="00850CF4">
        <w:rPr>
          <w:lang w:val="sl-SI"/>
        </w:rPr>
        <w:t>podporo pri spodbujanju mladih</w:t>
      </w:r>
      <w:r w:rsidR="005602FD" w:rsidRPr="00610380">
        <w:rPr>
          <w:lang w:val="sl-SI"/>
        </w:rPr>
        <w:t xml:space="preserve"> pri</w:t>
      </w:r>
      <w:r w:rsidRPr="00610380">
        <w:rPr>
          <w:lang w:val="sl-SI"/>
        </w:rPr>
        <w:t xml:space="preserve"> njihovemu individualnemu in družbenemu razvoju</w:t>
      </w:r>
      <w:r w:rsidR="005602FD" w:rsidRPr="00610380">
        <w:rPr>
          <w:lang w:val="sl-SI"/>
        </w:rPr>
        <w:t xml:space="preserve"> in jim </w:t>
      </w:r>
      <w:proofErr w:type="spellStart"/>
      <w:r w:rsidR="005602FD" w:rsidRPr="00610380">
        <w:rPr>
          <w:lang w:val="sl-SI"/>
        </w:rPr>
        <w:t>pomagojo</w:t>
      </w:r>
      <w:proofErr w:type="spellEnd"/>
      <w:r w:rsidR="005602FD" w:rsidRPr="00610380">
        <w:rPr>
          <w:lang w:val="sl-SI"/>
        </w:rPr>
        <w:t xml:space="preserve"> premagovati ovire.</w:t>
      </w:r>
      <w:r w:rsidRPr="00610380">
        <w:rPr>
          <w:lang w:val="sl-SI"/>
        </w:rPr>
        <w:t xml:space="preserve"> </w:t>
      </w:r>
    </w:p>
    <w:p w14:paraId="38D9044F" w14:textId="77777777" w:rsidR="005602FD" w:rsidRPr="00610380" w:rsidRDefault="005602FD" w:rsidP="005602FD">
      <w:pPr>
        <w:spacing w:before="120" w:after="120" w:line="360" w:lineRule="auto"/>
        <w:jc w:val="both"/>
        <w:rPr>
          <w:lang w:val="sl-SI"/>
        </w:rPr>
      </w:pPr>
    </w:p>
    <w:p w14:paraId="4652A22E" w14:textId="589081DA" w:rsidR="00D155B3" w:rsidRPr="00610380" w:rsidRDefault="005602FD" w:rsidP="00FD6273">
      <w:pPr>
        <w:spacing w:before="120" w:after="120" w:line="360" w:lineRule="auto"/>
        <w:jc w:val="both"/>
        <w:rPr>
          <w:lang w:val="sl-SI"/>
        </w:rPr>
      </w:pPr>
      <w:r w:rsidRPr="00610380">
        <w:rPr>
          <w:lang w:val="sl-SI"/>
        </w:rPr>
        <w:t>Glavne aktivnosti</w:t>
      </w:r>
      <w:r w:rsidR="00367ADB" w:rsidRPr="00610380">
        <w:rPr>
          <w:lang w:val="sl-SI"/>
        </w:rPr>
        <w:t xml:space="preserve">, ki so bile zasnovane za namen </w:t>
      </w:r>
      <w:r w:rsidRPr="00610380">
        <w:rPr>
          <w:lang w:val="sl-SI"/>
        </w:rPr>
        <w:t xml:space="preserve">mladinskega dela so naslednje: </w:t>
      </w:r>
    </w:p>
    <w:p w14:paraId="3ACAD68C" w14:textId="77777777" w:rsidR="005602FD" w:rsidRPr="00610380" w:rsidRDefault="005602FD" w:rsidP="005602FD">
      <w:pPr>
        <w:pStyle w:val="Odstavekseznama"/>
        <w:numPr>
          <w:ilvl w:val="0"/>
          <w:numId w:val="24"/>
        </w:numPr>
        <w:spacing w:before="120" w:after="120" w:line="360" w:lineRule="auto"/>
        <w:jc w:val="both"/>
        <w:rPr>
          <w:sz w:val="22"/>
          <w:szCs w:val="22"/>
          <w:lang w:val="sl-SI"/>
        </w:rPr>
      </w:pPr>
      <w:proofErr w:type="spellStart"/>
      <w:r w:rsidRPr="00610380">
        <w:rPr>
          <w:sz w:val="22"/>
          <w:szCs w:val="22"/>
          <w:lang w:val="sl-SI"/>
        </w:rPr>
        <w:t>Izvenšolsko</w:t>
      </w:r>
      <w:proofErr w:type="spellEnd"/>
      <w:r w:rsidRPr="00610380">
        <w:rPr>
          <w:sz w:val="22"/>
          <w:szCs w:val="22"/>
          <w:lang w:val="sl-SI"/>
        </w:rPr>
        <w:t xml:space="preserve"> izobraževanje s splošnim, političnim, socialnim, zdravstvenim, kulturnim, naravoslovnim in tehničnim izobraževanjem,</w:t>
      </w:r>
    </w:p>
    <w:p w14:paraId="12957AB9" w14:textId="126696A9" w:rsidR="005602FD" w:rsidRPr="00610380" w:rsidRDefault="005602FD" w:rsidP="005602FD">
      <w:pPr>
        <w:pStyle w:val="Odstavekseznama"/>
        <w:numPr>
          <w:ilvl w:val="0"/>
          <w:numId w:val="24"/>
        </w:numPr>
        <w:spacing w:before="120" w:after="120" w:line="360" w:lineRule="auto"/>
        <w:jc w:val="both"/>
        <w:rPr>
          <w:sz w:val="22"/>
          <w:szCs w:val="22"/>
          <w:lang w:val="sl-SI"/>
        </w:rPr>
      </w:pPr>
      <w:r w:rsidRPr="00610380">
        <w:rPr>
          <w:sz w:val="22"/>
          <w:szCs w:val="22"/>
          <w:lang w:val="sl-SI"/>
        </w:rPr>
        <w:t>mladinsko delo v športu, igri in druženju,</w:t>
      </w:r>
    </w:p>
    <w:p w14:paraId="0B91D816" w14:textId="04AE9A4E" w:rsidR="005602FD" w:rsidRPr="00610380" w:rsidRDefault="005602FD" w:rsidP="005602FD">
      <w:pPr>
        <w:pStyle w:val="Odstavekseznama"/>
        <w:numPr>
          <w:ilvl w:val="0"/>
          <w:numId w:val="24"/>
        </w:numPr>
        <w:spacing w:before="120" w:after="120" w:line="360" w:lineRule="auto"/>
        <w:jc w:val="both"/>
        <w:rPr>
          <w:sz w:val="22"/>
          <w:szCs w:val="22"/>
          <w:lang w:val="sl-SI"/>
        </w:rPr>
      </w:pPr>
      <w:r w:rsidRPr="00610380">
        <w:rPr>
          <w:sz w:val="22"/>
          <w:szCs w:val="22"/>
          <w:lang w:val="sl-SI"/>
        </w:rPr>
        <w:t>mladinsko delo, povezano z zaposljivostjo, šolo in družino,</w:t>
      </w:r>
    </w:p>
    <w:p w14:paraId="751B8567" w14:textId="39624BB2" w:rsidR="005602FD" w:rsidRPr="00610380" w:rsidRDefault="005602FD" w:rsidP="005602FD">
      <w:pPr>
        <w:pStyle w:val="Odstavekseznama"/>
        <w:numPr>
          <w:ilvl w:val="0"/>
          <w:numId w:val="24"/>
        </w:numPr>
        <w:spacing w:before="120" w:after="120" w:line="360" w:lineRule="auto"/>
        <w:jc w:val="both"/>
        <w:rPr>
          <w:sz w:val="22"/>
          <w:szCs w:val="22"/>
          <w:lang w:val="sl-SI"/>
        </w:rPr>
      </w:pPr>
      <w:r w:rsidRPr="00610380">
        <w:rPr>
          <w:sz w:val="22"/>
          <w:szCs w:val="22"/>
          <w:lang w:val="sl-SI"/>
        </w:rPr>
        <w:t>Mednarodno mladinsko delo,</w:t>
      </w:r>
    </w:p>
    <w:p w14:paraId="3BD9B036" w14:textId="0AFECFB2" w:rsidR="005602FD" w:rsidRPr="00610380" w:rsidRDefault="005602FD" w:rsidP="005602FD">
      <w:pPr>
        <w:pStyle w:val="Odstavekseznama"/>
        <w:numPr>
          <w:ilvl w:val="0"/>
          <w:numId w:val="24"/>
        </w:numPr>
        <w:spacing w:before="120" w:after="120" w:line="360" w:lineRule="auto"/>
        <w:jc w:val="both"/>
        <w:rPr>
          <w:sz w:val="22"/>
          <w:szCs w:val="22"/>
          <w:lang w:val="sl-SI"/>
        </w:rPr>
      </w:pPr>
      <w:r w:rsidRPr="00610380">
        <w:rPr>
          <w:sz w:val="22"/>
          <w:szCs w:val="22"/>
          <w:lang w:val="sl-SI"/>
        </w:rPr>
        <w:t>Otroška in mladinska rekreacija,</w:t>
      </w:r>
    </w:p>
    <w:p w14:paraId="29DFBE12" w14:textId="77777777" w:rsidR="005602FD" w:rsidRPr="00610380" w:rsidRDefault="005602FD" w:rsidP="005602FD">
      <w:pPr>
        <w:pStyle w:val="Odstavekseznama"/>
        <w:numPr>
          <w:ilvl w:val="0"/>
          <w:numId w:val="24"/>
        </w:numPr>
        <w:spacing w:before="120" w:after="120" w:line="360" w:lineRule="auto"/>
        <w:jc w:val="both"/>
        <w:rPr>
          <w:lang w:val="sl-SI"/>
        </w:rPr>
      </w:pPr>
      <w:r w:rsidRPr="00610380">
        <w:rPr>
          <w:sz w:val="22"/>
          <w:szCs w:val="22"/>
          <w:lang w:val="sl-SI"/>
        </w:rPr>
        <w:t>Mladinsko svetovanje (zdravstveno varstvo, delo, izobraževanje, socialni odnosi itd.)</w:t>
      </w:r>
    </w:p>
    <w:p w14:paraId="46397FB1" w14:textId="078B7E9A" w:rsidR="00D155B3" w:rsidRPr="00610380" w:rsidRDefault="005602FD" w:rsidP="005602FD">
      <w:pPr>
        <w:pStyle w:val="Odstavekseznama"/>
        <w:spacing w:before="120" w:after="120" w:line="360" w:lineRule="auto"/>
        <w:jc w:val="both"/>
        <w:rPr>
          <w:lang w:val="sl-SI"/>
        </w:rPr>
      </w:pPr>
      <w:r w:rsidRPr="00610380">
        <w:rPr>
          <w:lang w:val="sl-SI"/>
        </w:rPr>
        <w:t xml:space="preserve"> </w:t>
      </w:r>
    </w:p>
    <w:p w14:paraId="26E47641" w14:textId="6B42A6E3" w:rsidR="00D155B3" w:rsidRPr="00610380" w:rsidRDefault="00367ADB" w:rsidP="00367ADB">
      <w:pPr>
        <w:pStyle w:val="Odstavekseznama"/>
        <w:numPr>
          <w:ilvl w:val="0"/>
          <w:numId w:val="19"/>
        </w:numPr>
        <w:spacing w:before="120" w:after="120" w:line="360" w:lineRule="auto"/>
        <w:jc w:val="both"/>
        <w:rPr>
          <w:sz w:val="22"/>
          <w:szCs w:val="22"/>
          <w:lang w:val="sl-SI"/>
        </w:rPr>
      </w:pPr>
      <w:r w:rsidRPr="00610380">
        <w:rPr>
          <w:sz w:val="22"/>
          <w:szCs w:val="22"/>
          <w:lang w:val="sl-SI"/>
        </w:rPr>
        <w:t>Na kratko predstavite dejavnosti, ki se izvajajo v okviru mladinskih centrov v vaši državi / regiji.</w:t>
      </w:r>
    </w:p>
    <w:p w14:paraId="71917A3C" w14:textId="4E8D1BCC" w:rsidR="00D97287" w:rsidRPr="00610380" w:rsidRDefault="00367ADB" w:rsidP="00FD6273">
      <w:pPr>
        <w:spacing w:before="120" w:after="120" w:line="360" w:lineRule="auto"/>
        <w:jc w:val="both"/>
        <w:rPr>
          <w:lang w:val="sl-SI"/>
        </w:rPr>
      </w:pPr>
      <w:r w:rsidRPr="00610380">
        <w:rPr>
          <w:lang w:val="sl-SI"/>
        </w:rPr>
        <w:t>V primeru Katalonije mladinski centri izvajajo dejavnosti za lažjo emancipacijo mladih.</w:t>
      </w:r>
      <w:r w:rsidR="004A4541" w:rsidRPr="00610380">
        <w:rPr>
          <w:lang w:val="sl-SI"/>
        </w:rPr>
        <w:t xml:space="preserve"> Zato so glavne funkcije mladinskih centrov: (1) usmerjanje in podpora pri vključevanju na trg dela; (2) podpora z namenom preprečevanje osipa in usmerjanje pri izbiri neobveznega izobraževanja; (3) usmerjanje in podpora</w:t>
      </w:r>
      <w:r w:rsidR="000010F5" w:rsidRPr="00610380">
        <w:rPr>
          <w:lang w:val="sl-SI"/>
        </w:rPr>
        <w:t xml:space="preserve"> </w:t>
      </w:r>
      <w:r w:rsidR="00B21C1B" w:rsidRPr="00610380">
        <w:rPr>
          <w:lang w:val="sl-SI"/>
        </w:rPr>
        <w:t>mladim za</w:t>
      </w:r>
      <w:r w:rsidR="004A4541" w:rsidRPr="00610380">
        <w:rPr>
          <w:lang w:val="sl-SI"/>
        </w:rPr>
        <w:t xml:space="preserve"> preprečevanje </w:t>
      </w:r>
      <w:r w:rsidR="00B21C1B" w:rsidRPr="00610380">
        <w:rPr>
          <w:lang w:val="sl-SI"/>
        </w:rPr>
        <w:t xml:space="preserve">nezdravih aktivnosti in vedenja; </w:t>
      </w:r>
      <w:r w:rsidR="004A4541" w:rsidRPr="00610380">
        <w:rPr>
          <w:lang w:val="sl-SI"/>
        </w:rPr>
        <w:t xml:space="preserve">(4) podpora mladim, da </w:t>
      </w:r>
      <w:r w:rsidR="00B21C1B" w:rsidRPr="00610380">
        <w:rPr>
          <w:lang w:val="sl-SI"/>
        </w:rPr>
        <w:t xml:space="preserve">bi </w:t>
      </w:r>
      <w:r w:rsidR="00D97287" w:rsidRPr="00610380">
        <w:rPr>
          <w:lang w:val="sl-SI"/>
        </w:rPr>
        <w:t>omogočili</w:t>
      </w:r>
      <w:r w:rsidR="004A4541" w:rsidRPr="00610380">
        <w:rPr>
          <w:lang w:val="sl-SI"/>
        </w:rPr>
        <w:t xml:space="preserve"> njihovo udeležbo na različnih ravneh (institucije, javni prostor, izobraževalni centri itd.); in (5) pomoč mladim iz prikrajšanih okolij za premagovanje družbenih ovir.</w:t>
      </w:r>
      <w:r w:rsidRPr="00610380">
        <w:rPr>
          <w:lang w:val="sl-SI"/>
        </w:rPr>
        <w:t xml:space="preserve"> </w:t>
      </w:r>
      <w:r w:rsidR="00D97287" w:rsidRPr="00610380">
        <w:rPr>
          <w:lang w:val="sl-SI"/>
        </w:rPr>
        <w:t xml:space="preserve">Posebne dejavnosti, ki se izvajajo za dosego teh funkcij, vključujejo: zagotavljanje informacij, organiziranje neformalnih in neformalnih dejavnosti usposabljanja, podpiranje formalnega usposabljanja, organiziranje dejavnosti za spodbujanje socialne vključenosti, sodelovanje z drugimi subjekti za lažji razvoj kulturnih dejavnosti itd. </w:t>
      </w:r>
    </w:p>
    <w:p w14:paraId="089DF2F3" w14:textId="0700EADE" w:rsidR="00D155B3" w:rsidRPr="00610380" w:rsidRDefault="00845FD8" w:rsidP="00FD6273">
      <w:pPr>
        <w:spacing w:before="120" w:after="120" w:line="360" w:lineRule="auto"/>
        <w:jc w:val="both"/>
        <w:rPr>
          <w:lang w:val="sl-SI"/>
        </w:rPr>
      </w:pPr>
      <w:r w:rsidRPr="00610380">
        <w:rPr>
          <w:lang w:val="sl-SI"/>
        </w:rPr>
        <w:t>V specifičnem primeru Finske so dejavnosti usme</w:t>
      </w:r>
      <w:r w:rsidR="00DC4427">
        <w:rPr>
          <w:lang w:val="sl-SI"/>
        </w:rPr>
        <w:t>rjene v podporo rasti in razvoja</w:t>
      </w:r>
      <w:r w:rsidRPr="00610380">
        <w:rPr>
          <w:lang w:val="sl-SI"/>
        </w:rPr>
        <w:t xml:space="preserve"> mladih. </w:t>
      </w:r>
      <w:r w:rsidR="00DC4427">
        <w:rPr>
          <w:lang w:val="sl-SI"/>
        </w:rPr>
        <w:t xml:space="preserve">Za </w:t>
      </w:r>
      <w:proofErr w:type="spellStart"/>
      <w:r w:rsidR="00DC4427">
        <w:rPr>
          <w:lang w:val="sl-SI"/>
        </w:rPr>
        <w:t>doesega</w:t>
      </w:r>
      <w:proofErr w:type="spellEnd"/>
      <w:r w:rsidR="00DC4427">
        <w:rPr>
          <w:lang w:val="sl-SI"/>
        </w:rPr>
        <w:t xml:space="preserve"> tega cilja, centri </w:t>
      </w:r>
      <w:r w:rsidRPr="00610380">
        <w:rPr>
          <w:lang w:val="sl-SI"/>
        </w:rPr>
        <w:t xml:space="preserve">zagotavljajo mladim izobraževalne in eksperimentalne dejavnosti za spodbujanje načel skupnosti, solidarnosti, enakosti, zdravega načina življenja, </w:t>
      </w:r>
      <w:proofErr w:type="spellStart"/>
      <w:r w:rsidRPr="00610380">
        <w:rPr>
          <w:lang w:val="sl-SI"/>
        </w:rPr>
        <w:t>multikulturalizma</w:t>
      </w:r>
      <w:proofErr w:type="spellEnd"/>
      <w:r w:rsidRPr="00610380">
        <w:rPr>
          <w:lang w:val="sl-SI"/>
        </w:rPr>
        <w:t xml:space="preserve"> </w:t>
      </w:r>
      <w:r w:rsidRPr="00610380">
        <w:rPr>
          <w:lang w:val="sl-SI"/>
        </w:rPr>
        <w:lastRenderedPageBreak/>
        <w:t>in internacionalizma ter spoštovanja okolja in življenja. Centri mladim zagotavljajo tudi aktivnosti za preživljanje prostega časa na zdrav in kulturen način, olajšujejo pa tudi svetovanje in sredstva za spodbujanje mednarodne izmenjave.</w:t>
      </w:r>
    </w:p>
    <w:p w14:paraId="65C1FF08" w14:textId="77777777" w:rsidR="00845FD8" w:rsidRPr="00610380" w:rsidRDefault="00845FD8" w:rsidP="00845FD8">
      <w:pPr>
        <w:spacing w:before="120" w:after="120" w:line="360" w:lineRule="auto"/>
        <w:jc w:val="both"/>
        <w:rPr>
          <w:lang w:val="sl-SI"/>
        </w:rPr>
      </w:pPr>
      <w:r w:rsidRPr="00610380">
        <w:rPr>
          <w:lang w:val="sl-SI"/>
        </w:rPr>
        <w:t>V primeru Romunije so dejavnosti, ki jih izvajajo mladinski centri, podobne dejavnostim Katalonije, Nemčije, Slovenije in Finske. Lahko jih povzamemo kot:</w:t>
      </w:r>
    </w:p>
    <w:p w14:paraId="31731D78" w14:textId="0B6D9E89"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Zbiranje informacij o mladih z neposredno interakcijo</w:t>
      </w:r>
    </w:p>
    <w:p w14:paraId="283E3F90" w14:textId="07679FC0"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Usmerjanje za osebni in poklicni razvoj mladih</w:t>
      </w:r>
    </w:p>
    <w:p w14:paraId="77194F46" w14:textId="2D684226"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Organizacija dogodkov za mlade (izobraževalne, rekreativne, športne, informativne itd.)</w:t>
      </w:r>
    </w:p>
    <w:p w14:paraId="21033A13" w14:textId="13BE6487"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Olajšanje neformalnega in priložnostnega učenja</w:t>
      </w:r>
    </w:p>
    <w:p w14:paraId="13D7B84E" w14:textId="0A2355C7"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Spodbujanje odnosov med mladimi in nevladnimi organizacijami</w:t>
      </w:r>
    </w:p>
    <w:p w14:paraId="55C6542A" w14:textId="089E78C1"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Spodbujanje odnosov med mladimi in javnimi ustanovami (npr. Ministrstvo za mladino in šport, Okrajni mladinski sveti, občine itd.)</w:t>
      </w:r>
    </w:p>
    <w:p w14:paraId="3497A234" w14:textId="4AC52F34"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Zagotavljanje splošnih informacij in svetovanje mladim</w:t>
      </w:r>
    </w:p>
    <w:p w14:paraId="383681A7" w14:textId="09B0BD94"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Zagotavljanje sodelovanja v skupnosti</w:t>
      </w:r>
    </w:p>
    <w:p w14:paraId="1E18B890" w14:textId="5C658884"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 xml:space="preserve"> Mednarodno mladinsko delo</w:t>
      </w:r>
    </w:p>
    <w:p w14:paraId="356D3E6F" w14:textId="2BD6758E"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Otroška in mladinska rekreacija</w:t>
      </w:r>
    </w:p>
    <w:p w14:paraId="3B010529" w14:textId="5D68A4BF"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Zagotoviti infrastrukturo, ki bo mladim omogočila organiziranje lastnih dejavnosti</w:t>
      </w:r>
    </w:p>
    <w:p w14:paraId="312FD1C2" w14:textId="12851D43" w:rsidR="00845FD8" w:rsidRPr="00610380" w:rsidRDefault="00845FD8" w:rsidP="00845FD8">
      <w:pPr>
        <w:pStyle w:val="Odstavekseznama"/>
        <w:numPr>
          <w:ilvl w:val="0"/>
          <w:numId w:val="27"/>
        </w:numPr>
        <w:spacing w:before="120" w:after="120" w:line="360" w:lineRule="auto"/>
        <w:jc w:val="both"/>
        <w:rPr>
          <w:lang w:val="sl-SI"/>
        </w:rPr>
      </w:pPr>
      <w:r w:rsidRPr="00610380">
        <w:rPr>
          <w:lang w:val="sl-SI"/>
        </w:rPr>
        <w:t>Izvajati programe mobilnosti mladih</w:t>
      </w:r>
    </w:p>
    <w:p w14:paraId="4A324604" w14:textId="77777777" w:rsidR="00852A7A" w:rsidRPr="00610380" w:rsidRDefault="00845FD8" w:rsidP="00845FD8">
      <w:pPr>
        <w:pStyle w:val="Odstavekseznama"/>
        <w:numPr>
          <w:ilvl w:val="0"/>
          <w:numId w:val="27"/>
        </w:numPr>
        <w:spacing w:before="120" w:after="120" w:line="360" w:lineRule="auto"/>
        <w:jc w:val="both"/>
        <w:rPr>
          <w:lang w:val="sl-SI"/>
        </w:rPr>
      </w:pPr>
      <w:r w:rsidRPr="00610380">
        <w:rPr>
          <w:lang w:val="sl-SI"/>
        </w:rPr>
        <w:t>Spodbujati mladinske prostovoljne dejavnosti</w:t>
      </w:r>
    </w:p>
    <w:p w14:paraId="25C13F16" w14:textId="77777777" w:rsidR="00D155B3" w:rsidRPr="00610380" w:rsidRDefault="00D155B3" w:rsidP="00FD6273">
      <w:pPr>
        <w:spacing w:before="120" w:after="120" w:line="360" w:lineRule="auto"/>
        <w:jc w:val="both"/>
        <w:rPr>
          <w:lang w:val="sl-SI"/>
        </w:rPr>
      </w:pPr>
    </w:p>
    <w:p w14:paraId="019DF880" w14:textId="02EFB524" w:rsidR="00D155B3" w:rsidRPr="00610380" w:rsidRDefault="00852A7A" w:rsidP="00852A7A">
      <w:pPr>
        <w:pStyle w:val="Odstavekseznama"/>
        <w:numPr>
          <w:ilvl w:val="0"/>
          <w:numId w:val="19"/>
        </w:numPr>
        <w:spacing w:before="120" w:after="120" w:line="360" w:lineRule="auto"/>
        <w:jc w:val="both"/>
        <w:rPr>
          <w:sz w:val="22"/>
          <w:szCs w:val="22"/>
          <w:lang w:val="sl-SI"/>
        </w:rPr>
      </w:pPr>
      <w:r w:rsidRPr="00610380">
        <w:rPr>
          <w:sz w:val="22"/>
          <w:szCs w:val="22"/>
          <w:lang w:val="sl-SI"/>
        </w:rPr>
        <w:t>Navedite seznam upravičencev, ki obiskujejo mladinske centre v vaši državi / regiji (npr.: starost, socialni profil, interesi…)</w:t>
      </w:r>
    </w:p>
    <w:p w14:paraId="2453013F" w14:textId="7B1EE866" w:rsidR="00D155B3" w:rsidRPr="00610380" w:rsidRDefault="00C64F2B" w:rsidP="00FD6273">
      <w:pPr>
        <w:spacing w:before="120" w:after="120" w:line="360" w:lineRule="auto"/>
        <w:jc w:val="both"/>
        <w:rPr>
          <w:lang w:val="sl-SI"/>
        </w:rPr>
      </w:pPr>
      <w:r w:rsidRPr="00610380">
        <w:rPr>
          <w:lang w:val="sl-SI"/>
        </w:rPr>
        <w:t xml:space="preserve">Koncept mladih se razlikuje od države do države.  Tako na primer  v Nemčiji mladinske centre </w:t>
      </w:r>
      <w:r w:rsidR="00DC4427">
        <w:rPr>
          <w:lang w:val="sl-SI"/>
        </w:rPr>
        <w:t>obiskujejo posamezniki, stari</w:t>
      </w:r>
      <w:r w:rsidRPr="00610380">
        <w:rPr>
          <w:lang w:val="sl-SI"/>
        </w:rPr>
        <w:t xml:space="preserve"> od 0 do 27 let, v primeru Romunije pa se </w:t>
      </w:r>
      <w:r w:rsidR="003B20B3" w:rsidRPr="00610380">
        <w:rPr>
          <w:lang w:val="sl-SI"/>
        </w:rPr>
        <w:t>aktivnosti centrov udeležujejo</w:t>
      </w:r>
      <w:r w:rsidR="00DC4427">
        <w:rPr>
          <w:lang w:val="sl-SI"/>
        </w:rPr>
        <w:t xml:space="preserve"> posamezniki, stari</w:t>
      </w:r>
      <w:r w:rsidRPr="00610380">
        <w:rPr>
          <w:lang w:val="sl-SI"/>
        </w:rPr>
        <w:t xml:space="preserve"> od 14 do 35 let, v Španiji pa </w:t>
      </w:r>
      <w:r w:rsidR="003B20B3" w:rsidRPr="00610380">
        <w:rPr>
          <w:lang w:val="sl-SI"/>
        </w:rPr>
        <w:t>med mlade spadajo ljudi, stari od 16 do 29</w:t>
      </w:r>
      <w:r w:rsidRPr="00610380">
        <w:rPr>
          <w:lang w:val="sl-SI"/>
        </w:rPr>
        <w:t xml:space="preserve"> let. </w:t>
      </w:r>
      <w:r w:rsidR="003B20B3" w:rsidRPr="00610380">
        <w:rPr>
          <w:lang w:val="sl-SI"/>
        </w:rPr>
        <w:t xml:space="preserve"> V </w:t>
      </w:r>
      <w:r w:rsidRPr="00610380">
        <w:rPr>
          <w:lang w:val="sl-SI"/>
        </w:rPr>
        <w:t xml:space="preserve">Sloveniji </w:t>
      </w:r>
      <w:r w:rsidR="003B20B3" w:rsidRPr="00610380">
        <w:rPr>
          <w:lang w:val="sl-SI"/>
        </w:rPr>
        <w:t>pa za mlade veljajo osebe med 15 in</w:t>
      </w:r>
      <w:r w:rsidRPr="00610380">
        <w:rPr>
          <w:lang w:val="sl-SI"/>
        </w:rPr>
        <w:t xml:space="preserve"> 29 let</w:t>
      </w:r>
      <w:r w:rsidR="003B20B3" w:rsidRPr="00610380">
        <w:rPr>
          <w:lang w:val="sl-SI"/>
        </w:rPr>
        <w:t>om</w:t>
      </w:r>
      <w:r w:rsidRPr="00610380">
        <w:rPr>
          <w:lang w:val="sl-SI"/>
        </w:rPr>
        <w:t xml:space="preserve">. Kljub temu pa </w:t>
      </w:r>
      <w:r w:rsidR="00B271B9">
        <w:rPr>
          <w:lang w:val="sl-SI"/>
        </w:rPr>
        <w:t xml:space="preserve">se aktivnosti mladinskih centrih udeležujejo tudi ljudje izven teh starostnih skupin. </w:t>
      </w:r>
    </w:p>
    <w:p w14:paraId="1F6390F3" w14:textId="05B86E93" w:rsidR="00D155B3" w:rsidRPr="00610380" w:rsidRDefault="003B20B3" w:rsidP="003A5C27">
      <w:pPr>
        <w:pStyle w:val="Odstavekseznama"/>
        <w:numPr>
          <w:ilvl w:val="0"/>
          <w:numId w:val="21"/>
        </w:numPr>
        <w:spacing w:before="120" w:after="120" w:line="360" w:lineRule="auto"/>
        <w:jc w:val="both"/>
        <w:rPr>
          <w:sz w:val="22"/>
          <w:szCs w:val="22"/>
          <w:lang w:val="sl-SI"/>
        </w:rPr>
      </w:pPr>
      <w:r w:rsidRPr="00610380">
        <w:rPr>
          <w:sz w:val="22"/>
          <w:szCs w:val="22"/>
          <w:lang w:val="sl-SI"/>
        </w:rPr>
        <w:t>Romu</w:t>
      </w:r>
      <w:r w:rsidR="00D155B3" w:rsidRPr="00610380">
        <w:rPr>
          <w:sz w:val="22"/>
          <w:szCs w:val="22"/>
          <w:lang w:val="sl-SI"/>
        </w:rPr>
        <w:t>ni</w:t>
      </w:r>
      <w:r w:rsidRPr="00610380">
        <w:rPr>
          <w:sz w:val="22"/>
          <w:szCs w:val="22"/>
          <w:lang w:val="sl-SI"/>
        </w:rPr>
        <w:t>j</w:t>
      </w:r>
      <w:r w:rsidR="00D155B3" w:rsidRPr="00610380">
        <w:rPr>
          <w:sz w:val="22"/>
          <w:szCs w:val="22"/>
          <w:lang w:val="sl-SI"/>
        </w:rPr>
        <w:t xml:space="preserve">a: </w:t>
      </w:r>
      <w:r w:rsidR="003A5C27">
        <w:rPr>
          <w:sz w:val="22"/>
          <w:szCs w:val="22"/>
          <w:lang w:val="sl-SI"/>
        </w:rPr>
        <w:t>centre še posebej obiskujejo</w:t>
      </w:r>
      <w:r w:rsidR="003A5C27" w:rsidRPr="003A5C27">
        <w:rPr>
          <w:sz w:val="22"/>
          <w:szCs w:val="22"/>
          <w:lang w:val="sl-SI"/>
        </w:rPr>
        <w:t xml:space="preserve"> mladi, ki so vpisani v srednje in </w:t>
      </w:r>
      <w:r w:rsidR="003A5C27">
        <w:rPr>
          <w:sz w:val="22"/>
          <w:szCs w:val="22"/>
          <w:lang w:val="sl-SI"/>
        </w:rPr>
        <w:t>visokošolsko izobraževanje brez, da bi delali razlike glede socialnega ozadja ali</w:t>
      </w:r>
      <w:r w:rsidR="003A5C27" w:rsidRPr="003A5C27">
        <w:rPr>
          <w:sz w:val="22"/>
          <w:szCs w:val="22"/>
          <w:lang w:val="sl-SI"/>
        </w:rPr>
        <w:t xml:space="preserve"> kr</w:t>
      </w:r>
      <w:r w:rsidR="003A5C27">
        <w:rPr>
          <w:sz w:val="22"/>
          <w:szCs w:val="22"/>
          <w:lang w:val="sl-SI"/>
        </w:rPr>
        <w:t>aja bivanja (podeželja in mest).</w:t>
      </w:r>
      <w:r w:rsidR="00D155B3" w:rsidRPr="00610380">
        <w:rPr>
          <w:sz w:val="22"/>
          <w:szCs w:val="22"/>
          <w:lang w:val="sl-SI"/>
        </w:rPr>
        <w:t xml:space="preserve"> </w:t>
      </w:r>
    </w:p>
    <w:p w14:paraId="49BC8F0F" w14:textId="2CB494B4" w:rsidR="00D155B3" w:rsidRPr="00610380" w:rsidRDefault="0042704D" w:rsidP="0042704D">
      <w:pPr>
        <w:pStyle w:val="Odstavekseznama"/>
        <w:numPr>
          <w:ilvl w:val="0"/>
          <w:numId w:val="21"/>
        </w:numPr>
        <w:spacing w:before="120" w:after="120" w:line="360" w:lineRule="auto"/>
        <w:jc w:val="both"/>
        <w:rPr>
          <w:sz w:val="22"/>
          <w:szCs w:val="22"/>
          <w:lang w:val="sl-SI"/>
        </w:rPr>
      </w:pPr>
      <w:r w:rsidRPr="00610380">
        <w:rPr>
          <w:sz w:val="22"/>
          <w:szCs w:val="22"/>
          <w:lang w:val="sl-SI"/>
        </w:rPr>
        <w:lastRenderedPageBreak/>
        <w:t>Katalonija: v glavnem se udeležujejo ljudi, ki so vpisani v srednje šole, iz prikrajšanih okolij in iz mestnih okolij. Delujejo v sodelovanju z drugimi organizacijami, kot so srednje šole, oddelki za socialne zadeve, civilna centri, mladinska združenja itd.</w:t>
      </w:r>
    </w:p>
    <w:p w14:paraId="61C90D4C" w14:textId="0F76A6EA" w:rsidR="00D155B3" w:rsidRPr="00610380" w:rsidRDefault="0042704D" w:rsidP="0042704D">
      <w:pPr>
        <w:pStyle w:val="Odstavekseznama"/>
        <w:numPr>
          <w:ilvl w:val="0"/>
          <w:numId w:val="21"/>
        </w:numPr>
        <w:spacing w:before="120" w:after="120" w:line="360" w:lineRule="auto"/>
        <w:jc w:val="both"/>
        <w:rPr>
          <w:sz w:val="22"/>
          <w:szCs w:val="22"/>
          <w:lang w:val="sl-SI"/>
        </w:rPr>
      </w:pPr>
      <w:r w:rsidRPr="00610380">
        <w:rPr>
          <w:sz w:val="22"/>
          <w:szCs w:val="22"/>
          <w:lang w:val="sl-SI"/>
        </w:rPr>
        <w:t>Finska</w:t>
      </w:r>
      <w:r w:rsidR="00D155B3" w:rsidRPr="00610380">
        <w:rPr>
          <w:sz w:val="22"/>
          <w:szCs w:val="22"/>
          <w:lang w:val="sl-SI"/>
        </w:rPr>
        <w:t xml:space="preserve">: </w:t>
      </w:r>
      <w:r w:rsidR="00217E64" w:rsidRPr="00610380">
        <w:rPr>
          <w:sz w:val="22"/>
          <w:szCs w:val="22"/>
          <w:lang w:val="sl-SI"/>
        </w:rPr>
        <w:t>Mladinske centre obiskuje</w:t>
      </w:r>
      <w:r w:rsidR="003A5C27">
        <w:rPr>
          <w:sz w:val="22"/>
          <w:szCs w:val="22"/>
          <w:lang w:val="sl-SI"/>
        </w:rPr>
        <w:t>jo</w:t>
      </w:r>
      <w:r w:rsidR="00217E64" w:rsidRPr="00610380">
        <w:rPr>
          <w:sz w:val="22"/>
          <w:szCs w:val="22"/>
          <w:lang w:val="sl-SI"/>
        </w:rPr>
        <w:t xml:space="preserve"> razne skupine mladih ljudi: od šolskih razredov, združenj, mladi, ki jim grozi social izključenost, družine, strokovni delavci, ki delajo z mladimi itd. </w:t>
      </w:r>
    </w:p>
    <w:p w14:paraId="791012D8" w14:textId="7C7BCD06" w:rsidR="00D155B3" w:rsidRPr="00610380" w:rsidRDefault="003A5C27" w:rsidP="00217E64">
      <w:pPr>
        <w:pStyle w:val="Odstavekseznama"/>
        <w:numPr>
          <w:ilvl w:val="0"/>
          <w:numId w:val="21"/>
        </w:numPr>
        <w:spacing w:before="120" w:after="120" w:line="360" w:lineRule="auto"/>
        <w:jc w:val="both"/>
        <w:rPr>
          <w:sz w:val="22"/>
          <w:szCs w:val="22"/>
          <w:lang w:val="sl-SI"/>
        </w:rPr>
      </w:pPr>
      <w:r>
        <w:rPr>
          <w:sz w:val="22"/>
          <w:szCs w:val="22"/>
          <w:lang w:val="sl-SI"/>
        </w:rPr>
        <w:t>Nemčija</w:t>
      </w:r>
      <w:r w:rsidR="00D155B3" w:rsidRPr="00610380">
        <w:rPr>
          <w:sz w:val="22"/>
          <w:szCs w:val="22"/>
          <w:lang w:val="sl-SI"/>
        </w:rPr>
        <w:t xml:space="preserve">: </w:t>
      </w:r>
      <w:r w:rsidR="00217E64" w:rsidRPr="00610380">
        <w:rPr>
          <w:sz w:val="22"/>
          <w:szCs w:val="22"/>
          <w:lang w:val="sl-SI"/>
        </w:rPr>
        <w:t>mladinske centre obiskujejo raznovrstne skupine mladih ljudi, iz različnih okoliščin in le iz formalnih izobraževalnih storitev (npr. vrtec, mladinsko delo, mladinsko socialno delo, družinsko delo, pomoč otrokom v nevarnosti ...)</w:t>
      </w:r>
      <w:r w:rsidR="00D155B3" w:rsidRPr="00610380">
        <w:rPr>
          <w:sz w:val="22"/>
          <w:szCs w:val="22"/>
          <w:lang w:val="sl-SI"/>
        </w:rPr>
        <w:t xml:space="preserve"> </w:t>
      </w:r>
    </w:p>
    <w:p w14:paraId="78AFDA6E" w14:textId="0FCC3E31" w:rsidR="00D155B3" w:rsidRPr="00610380" w:rsidRDefault="00D155B3" w:rsidP="00AE5855">
      <w:pPr>
        <w:pStyle w:val="Odstavekseznama"/>
        <w:numPr>
          <w:ilvl w:val="0"/>
          <w:numId w:val="21"/>
        </w:numPr>
        <w:spacing w:before="120" w:after="120" w:line="360" w:lineRule="auto"/>
        <w:jc w:val="both"/>
        <w:rPr>
          <w:sz w:val="22"/>
          <w:szCs w:val="22"/>
          <w:lang w:val="sl-SI"/>
        </w:rPr>
      </w:pPr>
      <w:r w:rsidRPr="00610380">
        <w:rPr>
          <w:sz w:val="22"/>
          <w:szCs w:val="22"/>
          <w:lang w:val="sl-SI"/>
        </w:rPr>
        <w:t>Sloveni</w:t>
      </w:r>
      <w:r w:rsidR="00AE5855" w:rsidRPr="00610380">
        <w:rPr>
          <w:sz w:val="22"/>
          <w:szCs w:val="22"/>
          <w:lang w:val="sl-SI"/>
        </w:rPr>
        <w:t>j</w:t>
      </w:r>
      <w:r w:rsidRPr="00610380">
        <w:rPr>
          <w:sz w:val="22"/>
          <w:szCs w:val="22"/>
          <w:lang w:val="sl-SI"/>
        </w:rPr>
        <w:t xml:space="preserve">a: </w:t>
      </w:r>
      <w:r w:rsidR="00AE5855" w:rsidRPr="00610380">
        <w:rPr>
          <w:sz w:val="22"/>
          <w:szCs w:val="22"/>
          <w:lang w:val="sl-SI"/>
        </w:rPr>
        <w:t>neformalne skupine mladih (skupine brez formalnega / uradnega statusa) in formalne skupine mladih oziroma mladi, ki so se pridružili različnim formalnim mladinskim klubom, društvom ali združenjem;</w:t>
      </w:r>
    </w:p>
    <w:p w14:paraId="0D5BB8CE" w14:textId="77777777" w:rsidR="00D155B3" w:rsidRPr="00610380" w:rsidRDefault="00D155B3" w:rsidP="00FD6273">
      <w:pPr>
        <w:spacing w:before="120" w:after="120" w:line="360" w:lineRule="auto"/>
        <w:jc w:val="both"/>
        <w:rPr>
          <w:lang w:val="sl-SI"/>
        </w:rPr>
      </w:pPr>
    </w:p>
    <w:p w14:paraId="12CD80A5" w14:textId="687C1738" w:rsidR="00D155B3" w:rsidRPr="00610380" w:rsidRDefault="003A5C27" w:rsidP="0099563B">
      <w:pPr>
        <w:pStyle w:val="Odstavekseznama"/>
        <w:numPr>
          <w:ilvl w:val="0"/>
          <w:numId w:val="19"/>
        </w:numPr>
        <w:spacing w:before="120" w:after="120" w:line="360" w:lineRule="auto"/>
        <w:jc w:val="both"/>
        <w:rPr>
          <w:sz w:val="22"/>
          <w:szCs w:val="22"/>
          <w:lang w:val="sl-SI"/>
        </w:rPr>
      </w:pPr>
      <w:r>
        <w:rPr>
          <w:sz w:val="22"/>
          <w:szCs w:val="22"/>
          <w:lang w:val="sl-SI"/>
        </w:rPr>
        <w:t>Opredelitev glavnih</w:t>
      </w:r>
      <w:r w:rsidR="0099563B" w:rsidRPr="00610380">
        <w:rPr>
          <w:sz w:val="22"/>
          <w:szCs w:val="22"/>
          <w:lang w:val="sl-SI"/>
        </w:rPr>
        <w:t xml:space="preserve"> kompetenc / veščin mladinskih delavcev (v skladu z lokalno zakonodajo)</w:t>
      </w:r>
      <w:r w:rsidR="0099563B" w:rsidRPr="00610380">
        <w:rPr>
          <w:lang w:val="sl-SI"/>
        </w:rPr>
        <w:t xml:space="preserve"> </w:t>
      </w:r>
    </w:p>
    <w:p w14:paraId="0041591C" w14:textId="4FDBC9A7" w:rsidR="00D155B3" w:rsidRPr="00610380" w:rsidRDefault="0099563B" w:rsidP="00FD6273">
      <w:pPr>
        <w:spacing w:before="120" w:after="120" w:line="360" w:lineRule="auto"/>
        <w:jc w:val="both"/>
        <w:rPr>
          <w:lang w:val="sl-SI"/>
        </w:rPr>
      </w:pPr>
      <w:r w:rsidRPr="00610380">
        <w:rPr>
          <w:lang w:val="sl-SI"/>
        </w:rPr>
        <w:t xml:space="preserve">Na </w:t>
      </w:r>
      <w:proofErr w:type="spellStart"/>
      <w:r w:rsidRPr="00610380">
        <w:rPr>
          <w:lang w:val="sl-SI"/>
        </w:rPr>
        <w:t>podlagu</w:t>
      </w:r>
      <w:proofErr w:type="spellEnd"/>
      <w:r w:rsidRPr="00610380">
        <w:rPr>
          <w:lang w:val="sl-SI"/>
        </w:rPr>
        <w:t xml:space="preserve"> socialne raziskave </w:t>
      </w:r>
      <w:r w:rsidR="003A5C27">
        <w:rPr>
          <w:lang w:val="sl-SI"/>
        </w:rPr>
        <w:t>»</w:t>
      </w:r>
      <w:r w:rsidRPr="00610380">
        <w:rPr>
          <w:b/>
          <w:i/>
          <w:lang w:val="sl-SI"/>
        </w:rPr>
        <w:t xml:space="preserve">Social </w:t>
      </w:r>
      <w:proofErr w:type="spellStart"/>
      <w:r w:rsidRPr="00610380">
        <w:rPr>
          <w:b/>
          <w:i/>
          <w:lang w:val="sl-SI"/>
        </w:rPr>
        <w:t>Research</w:t>
      </w:r>
      <w:proofErr w:type="spellEnd"/>
      <w:r w:rsidRPr="00610380">
        <w:rPr>
          <w:b/>
          <w:i/>
          <w:lang w:val="sl-SI"/>
        </w:rPr>
        <w:t xml:space="preserve"> on </w:t>
      </w:r>
      <w:proofErr w:type="spellStart"/>
      <w:r w:rsidRPr="00610380">
        <w:rPr>
          <w:b/>
          <w:i/>
          <w:lang w:val="sl-SI"/>
        </w:rPr>
        <w:t>Youth</w:t>
      </w:r>
      <w:proofErr w:type="spellEnd"/>
      <w:r w:rsidRPr="00610380">
        <w:rPr>
          <w:b/>
          <w:i/>
          <w:lang w:val="sl-SI"/>
        </w:rPr>
        <w:t xml:space="preserve"> </w:t>
      </w:r>
      <w:proofErr w:type="spellStart"/>
      <w:r w:rsidRPr="00610380">
        <w:rPr>
          <w:b/>
          <w:i/>
          <w:lang w:val="sl-SI"/>
        </w:rPr>
        <w:t>workers</w:t>
      </w:r>
      <w:proofErr w:type="spellEnd"/>
      <w:r w:rsidRPr="00610380">
        <w:rPr>
          <w:b/>
          <w:i/>
          <w:lang w:val="sl-SI"/>
        </w:rPr>
        <w:t xml:space="preserve"> - </w:t>
      </w:r>
      <w:proofErr w:type="spellStart"/>
      <w:r w:rsidRPr="00610380">
        <w:rPr>
          <w:b/>
          <w:i/>
          <w:lang w:val="sl-SI"/>
        </w:rPr>
        <w:t>Revising</w:t>
      </w:r>
      <w:proofErr w:type="spellEnd"/>
      <w:r w:rsidRPr="00610380">
        <w:rPr>
          <w:b/>
          <w:i/>
          <w:lang w:val="sl-SI"/>
        </w:rPr>
        <w:t xml:space="preserve"> </w:t>
      </w:r>
      <w:proofErr w:type="spellStart"/>
      <w:r w:rsidRPr="00610380">
        <w:rPr>
          <w:b/>
          <w:i/>
          <w:lang w:val="sl-SI"/>
        </w:rPr>
        <w:t>Standards</w:t>
      </w:r>
      <w:proofErr w:type="spellEnd"/>
      <w:r w:rsidR="003A5C27">
        <w:rPr>
          <w:b/>
          <w:i/>
          <w:lang w:val="sl-SI"/>
        </w:rPr>
        <w:t>«</w:t>
      </w:r>
      <w:r w:rsidRPr="00610380">
        <w:rPr>
          <w:lang w:val="sl-SI"/>
        </w:rPr>
        <w:t>, ki ga je decembra 2016 izvedlo Ministrstvo za mladino in šport v Romuniji so glavne kompetence / veščine mladinskih delavcev naslednje:</w:t>
      </w:r>
    </w:p>
    <w:p w14:paraId="7EC7B097" w14:textId="77777777" w:rsidR="0099563B" w:rsidRPr="00610380" w:rsidRDefault="00D155B3" w:rsidP="0099563B">
      <w:pPr>
        <w:pStyle w:val="Odstavekseznama"/>
        <w:spacing w:before="120" w:after="120" w:line="360" w:lineRule="auto"/>
        <w:jc w:val="both"/>
        <w:rPr>
          <w:sz w:val="22"/>
          <w:szCs w:val="22"/>
          <w:lang w:val="sl-SI"/>
        </w:rPr>
      </w:pPr>
      <w:r w:rsidRPr="00610380">
        <w:rPr>
          <w:sz w:val="22"/>
          <w:szCs w:val="22"/>
          <w:lang w:val="sl-SI"/>
        </w:rPr>
        <w:t xml:space="preserve">• </w:t>
      </w:r>
      <w:r w:rsidR="0099563B" w:rsidRPr="00610380">
        <w:rPr>
          <w:sz w:val="22"/>
          <w:szCs w:val="22"/>
          <w:lang w:val="sl-SI"/>
        </w:rPr>
        <w:t>Preživljanje časa z mladimi in pridobivanje spoznanj</w:t>
      </w:r>
    </w:p>
    <w:p w14:paraId="4DCE915B" w14:textId="77777777" w:rsidR="0099563B"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Opredelite spretnosti in sposobnosti vsakega mladostnika</w:t>
      </w:r>
    </w:p>
    <w:p w14:paraId="08AB3DAF" w14:textId="77777777" w:rsidR="0099563B"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Mentorstvo in podpora mladim za razvoj znanj in spretnosti</w:t>
      </w:r>
    </w:p>
    <w:p w14:paraId="2C6A0C16" w14:textId="26907A92" w:rsidR="0099563B"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Tutorji za vsakega mladostnika</w:t>
      </w:r>
    </w:p>
    <w:p w14:paraId="7B5E7397" w14:textId="77777777" w:rsidR="0099563B"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Ustvarite koledarske dogodke in prevzamete odgovornost za to</w:t>
      </w:r>
    </w:p>
    <w:p w14:paraId="7185729F" w14:textId="4A0CBB76" w:rsidR="0099563B"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prevzeti odgovornost za naloge, za katere je</w:t>
      </w:r>
      <w:r w:rsidR="00516ED4" w:rsidRPr="00610380">
        <w:rPr>
          <w:sz w:val="22"/>
          <w:szCs w:val="22"/>
          <w:lang w:val="sl-SI"/>
        </w:rPr>
        <w:t xml:space="preserve"> posameznik</w:t>
      </w:r>
      <w:r w:rsidRPr="00610380">
        <w:rPr>
          <w:sz w:val="22"/>
          <w:szCs w:val="22"/>
          <w:lang w:val="sl-SI"/>
        </w:rPr>
        <w:t xml:space="preserve"> </w:t>
      </w:r>
      <w:r w:rsidR="00516ED4" w:rsidRPr="00610380">
        <w:rPr>
          <w:sz w:val="22"/>
          <w:szCs w:val="22"/>
          <w:lang w:val="sl-SI"/>
        </w:rPr>
        <w:t>naj</w:t>
      </w:r>
      <w:r w:rsidRPr="00610380">
        <w:rPr>
          <w:sz w:val="22"/>
          <w:szCs w:val="22"/>
          <w:lang w:val="sl-SI"/>
        </w:rPr>
        <w:t>bolje pripravljen / odobren</w:t>
      </w:r>
      <w:r w:rsidR="00516ED4" w:rsidRPr="00610380">
        <w:rPr>
          <w:sz w:val="22"/>
          <w:szCs w:val="22"/>
          <w:lang w:val="sl-SI"/>
        </w:rPr>
        <w:t>i samo njegovi kolegi</w:t>
      </w:r>
    </w:p>
    <w:p w14:paraId="205FA650" w14:textId="77777777" w:rsidR="0099563B"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Usklajevanje prostovoljcev, vključenih v dogodek, in zagotavljanje odgovornosti za</w:t>
      </w:r>
    </w:p>
    <w:p w14:paraId="107C085B" w14:textId="0ABCC09B" w:rsidR="0099563B" w:rsidRPr="00610380" w:rsidRDefault="00516ED4" w:rsidP="0099563B">
      <w:pPr>
        <w:pStyle w:val="Odstavekseznama"/>
        <w:spacing w:before="120" w:after="120" w:line="360" w:lineRule="auto"/>
        <w:jc w:val="both"/>
        <w:rPr>
          <w:sz w:val="22"/>
          <w:szCs w:val="22"/>
          <w:lang w:val="sl-SI"/>
        </w:rPr>
      </w:pPr>
      <w:r w:rsidRPr="00610380">
        <w:rPr>
          <w:sz w:val="22"/>
          <w:szCs w:val="22"/>
          <w:lang w:val="sl-SI"/>
        </w:rPr>
        <w:t>prostovoljstvo</w:t>
      </w:r>
    </w:p>
    <w:p w14:paraId="015954DE" w14:textId="52E31A81" w:rsidR="0099563B"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Upravljanje a</w:t>
      </w:r>
      <w:r w:rsidR="00516ED4" w:rsidRPr="00610380">
        <w:rPr>
          <w:sz w:val="22"/>
          <w:szCs w:val="22"/>
          <w:lang w:val="sl-SI"/>
        </w:rPr>
        <w:t>ktivnosti med dogodki in skupine</w:t>
      </w:r>
      <w:r w:rsidRPr="00610380">
        <w:rPr>
          <w:sz w:val="22"/>
          <w:szCs w:val="22"/>
          <w:lang w:val="sl-SI"/>
        </w:rPr>
        <w:t xml:space="preserve"> mladih udeležencev</w:t>
      </w:r>
    </w:p>
    <w:p w14:paraId="5B1978E7" w14:textId="6305B0F9" w:rsidR="0099563B"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Pripraviti p</w:t>
      </w:r>
      <w:r w:rsidR="00516ED4" w:rsidRPr="00610380">
        <w:rPr>
          <w:sz w:val="22"/>
          <w:szCs w:val="22"/>
          <w:lang w:val="sl-SI"/>
        </w:rPr>
        <w:t xml:space="preserve">oročila o napredku in </w:t>
      </w:r>
      <w:proofErr w:type="spellStart"/>
      <w:r w:rsidR="00516ED4" w:rsidRPr="00610380">
        <w:rPr>
          <w:sz w:val="22"/>
          <w:szCs w:val="22"/>
          <w:lang w:val="sl-SI"/>
        </w:rPr>
        <w:t>zagotovljanje</w:t>
      </w:r>
      <w:proofErr w:type="spellEnd"/>
      <w:r w:rsidR="00516ED4" w:rsidRPr="00610380">
        <w:rPr>
          <w:sz w:val="22"/>
          <w:szCs w:val="22"/>
          <w:lang w:val="sl-SI"/>
        </w:rPr>
        <w:t xml:space="preserve"> odgovornosti zanje</w:t>
      </w:r>
    </w:p>
    <w:p w14:paraId="7B400EDB" w14:textId="77777777" w:rsidR="0099563B"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Spodbujanje odnosov med mladimi in nevladnimi organizacijami ter državnimi institucijami</w:t>
      </w:r>
    </w:p>
    <w:p w14:paraId="6386E42A" w14:textId="77777777" w:rsidR="0099563B"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Informacije in splošni nasveti za mlade</w:t>
      </w:r>
    </w:p>
    <w:p w14:paraId="66042BA9" w14:textId="106784BB" w:rsidR="00D155B3" w:rsidRPr="00610380" w:rsidRDefault="0099563B" w:rsidP="0099563B">
      <w:pPr>
        <w:pStyle w:val="Odstavekseznama"/>
        <w:spacing w:before="120" w:after="120" w:line="360" w:lineRule="auto"/>
        <w:jc w:val="both"/>
        <w:rPr>
          <w:sz w:val="22"/>
          <w:szCs w:val="22"/>
          <w:lang w:val="sl-SI"/>
        </w:rPr>
      </w:pPr>
      <w:r w:rsidRPr="00610380">
        <w:rPr>
          <w:sz w:val="22"/>
          <w:szCs w:val="22"/>
          <w:lang w:val="sl-SI"/>
        </w:rPr>
        <w:t>• Zagotoviti sodelovanje v skupnosti</w:t>
      </w:r>
    </w:p>
    <w:p w14:paraId="0DAD9FD4" w14:textId="5494293F" w:rsidR="00D155B3" w:rsidRPr="00610380" w:rsidRDefault="00016D1D" w:rsidP="00FD6273">
      <w:pPr>
        <w:spacing w:before="120" w:after="120" w:line="360" w:lineRule="auto"/>
        <w:jc w:val="both"/>
        <w:rPr>
          <w:lang w:val="sl-SI"/>
        </w:rPr>
      </w:pPr>
      <w:r w:rsidRPr="00610380">
        <w:rPr>
          <w:lang w:val="sl-SI"/>
        </w:rPr>
        <w:lastRenderedPageBreak/>
        <w:t>V drugih sodelujočih državah niso bile ugotovljene nobene posebne informacije o specifičnih kompetencah mladinskih delavcev. Na splošno pa se mladinski delavec razume kot strokovni delavec, ki razvija dejavnosti za spodbujanje vključevanja in razvoja mladih. Zato so nekatere splošne kompetence, ki jih mora imeti mladinski delavec naslednje:</w:t>
      </w:r>
    </w:p>
    <w:p w14:paraId="58D92E9A" w14:textId="349CB59B" w:rsidR="00D155B3" w:rsidRPr="00610380" w:rsidRDefault="00016D1D" w:rsidP="00FD6273">
      <w:pPr>
        <w:pStyle w:val="Odstavekseznama"/>
        <w:numPr>
          <w:ilvl w:val="0"/>
          <w:numId w:val="23"/>
        </w:numPr>
        <w:spacing w:before="120" w:after="120" w:line="360" w:lineRule="auto"/>
        <w:jc w:val="both"/>
        <w:rPr>
          <w:sz w:val="22"/>
          <w:szCs w:val="22"/>
          <w:lang w:val="sl-SI"/>
        </w:rPr>
      </w:pPr>
      <w:r w:rsidRPr="00610380">
        <w:rPr>
          <w:sz w:val="22"/>
          <w:szCs w:val="22"/>
          <w:lang w:val="sl-SI"/>
        </w:rPr>
        <w:t>Komunikacijske veščine/sposobnosti</w:t>
      </w:r>
    </w:p>
    <w:p w14:paraId="1EDDB8B1" w14:textId="0C61A47F" w:rsidR="00D155B3" w:rsidRPr="00610380" w:rsidRDefault="00016D1D" w:rsidP="00FD6273">
      <w:pPr>
        <w:pStyle w:val="Odstavekseznama"/>
        <w:numPr>
          <w:ilvl w:val="0"/>
          <w:numId w:val="23"/>
        </w:numPr>
        <w:spacing w:before="120" w:after="120" w:line="360" w:lineRule="auto"/>
        <w:jc w:val="both"/>
        <w:rPr>
          <w:sz w:val="22"/>
          <w:szCs w:val="22"/>
          <w:lang w:val="sl-SI"/>
        </w:rPr>
      </w:pPr>
      <w:r w:rsidRPr="00610380">
        <w:rPr>
          <w:sz w:val="22"/>
          <w:szCs w:val="22"/>
          <w:lang w:val="sl-SI"/>
        </w:rPr>
        <w:t>Sposobnost za sočutje z mladimi</w:t>
      </w:r>
    </w:p>
    <w:p w14:paraId="4BD2295A" w14:textId="02D6FB2D" w:rsidR="00016D1D" w:rsidRPr="00610380" w:rsidRDefault="00016D1D" w:rsidP="00016D1D">
      <w:pPr>
        <w:pStyle w:val="Odstavekseznama"/>
        <w:numPr>
          <w:ilvl w:val="0"/>
          <w:numId w:val="23"/>
        </w:numPr>
        <w:spacing w:before="120" w:after="120" w:line="360" w:lineRule="auto"/>
        <w:jc w:val="both"/>
        <w:rPr>
          <w:sz w:val="22"/>
          <w:szCs w:val="22"/>
          <w:lang w:val="sl-SI"/>
        </w:rPr>
      </w:pPr>
      <w:r w:rsidRPr="00610380">
        <w:rPr>
          <w:sz w:val="22"/>
          <w:szCs w:val="22"/>
          <w:lang w:val="sl-SI"/>
        </w:rPr>
        <w:t>Sposobnost organiziranja dejavnosti v dinamičnih kontekstih.</w:t>
      </w:r>
    </w:p>
    <w:p w14:paraId="58893AEF" w14:textId="0C6EA7B8" w:rsidR="00016D1D" w:rsidRPr="00610380" w:rsidRDefault="00016D1D" w:rsidP="00016D1D">
      <w:pPr>
        <w:pStyle w:val="Odstavekseznama"/>
        <w:numPr>
          <w:ilvl w:val="0"/>
          <w:numId w:val="23"/>
        </w:numPr>
        <w:spacing w:before="120" w:after="120" w:line="360" w:lineRule="auto"/>
        <w:jc w:val="both"/>
        <w:rPr>
          <w:sz w:val="22"/>
          <w:szCs w:val="22"/>
          <w:lang w:val="sl-SI"/>
        </w:rPr>
      </w:pPr>
      <w:r w:rsidRPr="00610380">
        <w:rPr>
          <w:sz w:val="22"/>
          <w:szCs w:val="22"/>
          <w:lang w:val="sl-SI"/>
        </w:rPr>
        <w:t>Večkulturne spretnosti.</w:t>
      </w:r>
    </w:p>
    <w:p w14:paraId="23A6C97A" w14:textId="0C25046F" w:rsidR="00016D1D" w:rsidRPr="00610380" w:rsidRDefault="00016D1D" w:rsidP="00016D1D">
      <w:pPr>
        <w:pStyle w:val="Odstavekseznama"/>
        <w:numPr>
          <w:ilvl w:val="0"/>
          <w:numId w:val="23"/>
        </w:numPr>
        <w:spacing w:before="120" w:after="120" w:line="360" w:lineRule="auto"/>
        <w:jc w:val="both"/>
        <w:rPr>
          <w:sz w:val="22"/>
          <w:szCs w:val="22"/>
          <w:lang w:val="sl-SI"/>
        </w:rPr>
      </w:pPr>
      <w:r w:rsidRPr="00610380">
        <w:rPr>
          <w:sz w:val="22"/>
          <w:szCs w:val="22"/>
          <w:lang w:val="sl-SI"/>
        </w:rPr>
        <w:t>Prilagodljivost za delo v drugačnih kontekstih.</w:t>
      </w:r>
    </w:p>
    <w:p w14:paraId="508C2150" w14:textId="5E7B1629" w:rsidR="00016D1D" w:rsidRPr="00610380" w:rsidRDefault="00016D1D" w:rsidP="00016D1D">
      <w:pPr>
        <w:pStyle w:val="Odstavekseznama"/>
        <w:numPr>
          <w:ilvl w:val="0"/>
          <w:numId w:val="23"/>
        </w:numPr>
        <w:spacing w:before="120" w:after="120" w:line="360" w:lineRule="auto"/>
        <w:jc w:val="both"/>
        <w:rPr>
          <w:sz w:val="22"/>
          <w:szCs w:val="22"/>
          <w:lang w:val="sl-SI"/>
        </w:rPr>
      </w:pPr>
      <w:r w:rsidRPr="00610380">
        <w:rPr>
          <w:sz w:val="22"/>
          <w:szCs w:val="22"/>
          <w:lang w:val="sl-SI"/>
        </w:rPr>
        <w:t>Poznavanje skupnosti, v kateri se nahaja vaš center.</w:t>
      </w:r>
    </w:p>
    <w:p w14:paraId="2AE6EBA8" w14:textId="0F6A5FC4" w:rsidR="00016D1D" w:rsidRPr="00610380" w:rsidRDefault="00016D1D" w:rsidP="00016D1D">
      <w:pPr>
        <w:pStyle w:val="Odstavekseznama"/>
        <w:numPr>
          <w:ilvl w:val="0"/>
          <w:numId w:val="23"/>
        </w:numPr>
        <w:spacing w:before="120" w:after="120" w:line="360" w:lineRule="auto"/>
        <w:jc w:val="both"/>
        <w:rPr>
          <w:sz w:val="22"/>
          <w:szCs w:val="22"/>
          <w:lang w:val="sl-SI"/>
        </w:rPr>
      </w:pPr>
      <w:r w:rsidRPr="00610380">
        <w:rPr>
          <w:sz w:val="22"/>
          <w:szCs w:val="22"/>
          <w:lang w:val="sl-SI"/>
        </w:rPr>
        <w:t>Sposobnost vključevanja mladih v projekte centrov in tudi v načrtovane dejavnosti skupnosti.</w:t>
      </w:r>
    </w:p>
    <w:p w14:paraId="77EB4D97" w14:textId="6EB527EE" w:rsidR="00016D1D" w:rsidRPr="00610380" w:rsidRDefault="00016D1D" w:rsidP="00016D1D">
      <w:pPr>
        <w:pStyle w:val="Odstavekseznama"/>
        <w:numPr>
          <w:ilvl w:val="0"/>
          <w:numId w:val="23"/>
        </w:numPr>
        <w:spacing w:before="120" w:after="120" w:line="360" w:lineRule="auto"/>
        <w:jc w:val="both"/>
        <w:rPr>
          <w:sz w:val="22"/>
          <w:szCs w:val="22"/>
          <w:lang w:val="sl-SI"/>
        </w:rPr>
      </w:pPr>
      <w:r w:rsidRPr="00610380">
        <w:rPr>
          <w:sz w:val="22"/>
          <w:szCs w:val="22"/>
          <w:lang w:val="sl-SI"/>
        </w:rPr>
        <w:t>Sposobnost usklajevanja dejavnosti z drugimi strokovnimi delavci in institucijami.</w:t>
      </w:r>
    </w:p>
    <w:p w14:paraId="190C9796" w14:textId="36C9D1D8" w:rsidR="00016D1D" w:rsidRPr="00610380" w:rsidRDefault="00016D1D" w:rsidP="00016D1D">
      <w:pPr>
        <w:pStyle w:val="Odstavekseznama"/>
        <w:numPr>
          <w:ilvl w:val="0"/>
          <w:numId w:val="23"/>
        </w:numPr>
        <w:spacing w:before="120" w:after="120" w:line="360" w:lineRule="auto"/>
        <w:jc w:val="both"/>
        <w:rPr>
          <w:sz w:val="22"/>
          <w:szCs w:val="22"/>
          <w:lang w:val="sl-SI"/>
        </w:rPr>
      </w:pPr>
      <w:r w:rsidRPr="00610380">
        <w:rPr>
          <w:sz w:val="22"/>
          <w:szCs w:val="22"/>
          <w:lang w:val="sl-SI"/>
        </w:rPr>
        <w:t>Poznavanje orodij za preprečevanje socialne izključenosti.</w:t>
      </w:r>
    </w:p>
    <w:p w14:paraId="1320278B" w14:textId="77841306" w:rsidR="00016D1D" w:rsidRPr="00610380" w:rsidRDefault="00016D1D" w:rsidP="00016D1D">
      <w:pPr>
        <w:pStyle w:val="Odstavekseznama"/>
        <w:numPr>
          <w:ilvl w:val="0"/>
          <w:numId w:val="23"/>
        </w:numPr>
        <w:spacing w:before="120" w:after="120" w:line="360" w:lineRule="auto"/>
        <w:jc w:val="both"/>
        <w:rPr>
          <w:sz w:val="22"/>
          <w:szCs w:val="22"/>
          <w:lang w:val="sl-SI"/>
        </w:rPr>
      </w:pPr>
      <w:r w:rsidRPr="00610380">
        <w:rPr>
          <w:sz w:val="22"/>
          <w:szCs w:val="22"/>
          <w:lang w:val="sl-SI"/>
        </w:rPr>
        <w:t>Sposobnost dela kot svetovalec na strokovni in akademski ravni.</w:t>
      </w:r>
    </w:p>
    <w:p w14:paraId="5399AF00" w14:textId="20DAB8EE" w:rsidR="00016D1D" w:rsidRPr="00610380" w:rsidRDefault="00016D1D" w:rsidP="00016D1D">
      <w:pPr>
        <w:pStyle w:val="Odstavekseznama"/>
        <w:numPr>
          <w:ilvl w:val="0"/>
          <w:numId w:val="23"/>
        </w:numPr>
        <w:spacing w:before="120" w:after="120" w:line="360" w:lineRule="auto"/>
        <w:jc w:val="both"/>
        <w:rPr>
          <w:sz w:val="22"/>
          <w:szCs w:val="22"/>
          <w:lang w:val="sl-SI"/>
        </w:rPr>
      </w:pPr>
      <w:r w:rsidRPr="00610380">
        <w:rPr>
          <w:sz w:val="22"/>
          <w:szCs w:val="22"/>
          <w:lang w:val="sl-SI"/>
        </w:rPr>
        <w:t>Poklicno usmerjanje</w:t>
      </w:r>
    </w:p>
    <w:p w14:paraId="18F060B3" w14:textId="01F53DBC" w:rsidR="00016D1D" w:rsidRPr="00610380" w:rsidRDefault="00016D1D" w:rsidP="00016D1D">
      <w:pPr>
        <w:pStyle w:val="Odstavekseznama"/>
        <w:numPr>
          <w:ilvl w:val="0"/>
          <w:numId w:val="23"/>
        </w:numPr>
        <w:spacing w:before="120" w:after="120" w:line="360" w:lineRule="auto"/>
        <w:jc w:val="both"/>
        <w:rPr>
          <w:sz w:val="22"/>
          <w:szCs w:val="22"/>
          <w:lang w:val="sl-SI"/>
        </w:rPr>
      </w:pPr>
      <w:r w:rsidRPr="00610380">
        <w:rPr>
          <w:sz w:val="22"/>
          <w:szCs w:val="22"/>
          <w:lang w:val="sl-SI"/>
        </w:rPr>
        <w:t>Svetovalna kompetenca</w:t>
      </w:r>
    </w:p>
    <w:p w14:paraId="5C2D80B5" w14:textId="77777777" w:rsidR="00D155B3" w:rsidRPr="00610380" w:rsidRDefault="00D155B3" w:rsidP="00FD6273">
      <w:pPr>
        <w:spacing w:before="120" w:after="120" w:line="360" w:lineRule="auto"/>
        <w:jc w:val="both"/>
        <w:rPr>
          <w:lang w:val="sl-SI"/>
        </w:rPr>
      </w:pPr>
    </w:p>
    <w:p w14:paraId="58AF75EC" w14:textId="5CEE3D99" w:rsidR="00D155B3" w:rsidRPr="00610380" w:rsidRDefault="00697A84" w:rsidP="00FD6273">
      <w:pPr>
        <w:pStyle w:val="Odstavekseznama"/>
        <w:numPr>
          <w:ilvl w:val="0"/>
          <w:numId w:val="19"/>
        </w:numPr>
        <w:spacing w:before="120" w:after="120" w:line="360" w:lineRule="auto"/>
        <w:jc w:val="both"/>
        <w:rPr>
          <w:sz w:val="22"/>
          <w:szCs w:val="22"/>
          <w:lang w:val="sl-SI"/>
        </w:rPr>
      </w:pPr>
      <w:r w:rsidRPr="00610380">
        <w:rPr>
          <w:sz w:val="22"/>
          <w:szCs w:val="22"/>
          <w:lang w:val="sl-SI"/>
        </w:rPr>
        <w:t>Kakšna stopnja oziroma certifikacija je potre</w:t>
      </w:r>
      <w:r w:rsidR="00E37415">
        <w:rPr>
          <w:sz w:val="22"/>
          <w:szCs w:val="22"/>
          <w:lang w:val="sl-SI"/>
        </w:rPr>
        <w:t>bna za mladin</w:t>
      </w:r>
      <w:r w:rsidR="00BB3852" w:rsidRPr="00610380">
        <w:rPr>
          <w:sz w:val="22"/>
          <w:szCs w:val="22"/>
          <w:lang w:val="sl-SI"/>
        </w:rPr>
        <w:t>s</w:t>
      </w:r>
      <w:r w:rsidR="00E37415">
        <w:rPr>
          <w:sz w:val="22"/>
          <w:szCs w:val="22"/>
          <w:lang w:val="sl-SI"/>
        </w:rPr>
        <w:t>k</w:t>
      </w:r>
      <w:r w:rsidR="00BB3852" w:rsidRPr="00610380">
        <w:rPr>
          <w:sz w:val="22"/>
          <w:szCs w:val="22"/>
          <w:lang w:val="sl-SI"/>
        </w:rPr>
        <w:t xml:space="preserve">ega delavca v vaši državi/regiji? </w:t>
      </w:r>
    </w:p>
    <w:p w14:paraId="6E54137E" w14:textId="1762A9A1" w:rsidR="00233481" w:rsidRPr="00610380" w:rsidRDefault="00BB3852" w:rsidP="00FD6273">
      <w:pPr>
        <w:spacing w:before="120" w:after="120" w:line="360" w:lineRule="auto"/>
        <w:jc w:val="both"/>
        <w:rPr>
          <w:lang w:val="sl-SI"/>
        </w:rPr>
      </w:pPr>
      <w:r w:rsidRPr="00610380">
        <w:rPr>
          <w:lang w:val="sl-SI"/>
        </w:rPr>
        <w:t>Strokovni delavci, ki delajo v mladin</w:t>
      </w:r>
      <w:r w:rsidR="00E929DC" w:rsidRPr="00610380">
        <w:rPr>
          <w:lang w:val="sl-SI"/>
        </w:rPr>
        <w:t>skih centrih, imajo lahko različno zaključeno izobrazbo oziroma certifikacijo. V vsakem primeru je za delo v mladinskih centrih potrebna vsaj zaključena srednja šola, s poudarkom</w:t>
      </w:r>
      <w:r w:rsidR="00E37415">
        <w:rPr>
          <w:lang w:val="sl-SI"/>
        </w:rPr>
        <w:t xml:space="preserve"> na družbi in izobraževanju</w:t>
      </w:r>
      <w:r w:rsidR="006D024C" w:rsidRPr="00610380">
        <w:rPr>
          <w:lang w:val="sl-SI"/>
        </w:rPr>
        <w:t>. Ni podatkov o specifičnih stopnjah usposabljanja na področju mladine. Strokovni delavci so specializirani za socialno vključenost, socialno izobraževanje, družbeno participacijo, šport itd.</w:t>
      </w:r>
    </w:p>
    <w:p w14:paraId="5E4BB43A" w14:textId="71553F5F" w:rsidR="00D155B3" w:rsidRPr="00610380" w:rsidRDefault="00233481" w:rsidP="00FD6273">
      <w:pPr>
        <w:spacing w:before="120" w:after="120" w:line="360" w:lineRule="auto"/>
        <w:jc w:val="both"/>
        <w:rPr>
          <w:lang w:val="sl-SI"/>
        </w:rPr>
      </w:pPr>
      <w:r w:rsidRPr="00610380">
        <w:rPr>
          <w:lang w:val="sl-SI"/>
        </w:rPr>
        <w:t>Univerzitetna diploma ni obvezna, vendar je običajno potrebna za direktorje in vodje centrov.</w:t>
      </w:r>
    </w:p>
    <w:p w14:paraId="5F4601A2" w14:textId="688D8FFD" w:rsidR="00D155B3" w:rsidRPr="00610380" w:rsidRDefault="00E37415" w:rsidP="00FD6273">
      <w:pPr>
        <w:spacing w:before="120" w:after="120" w:line="360" w:lineRule="auto"/>
        <w:jc w:val="both"/>
        <w:rPr>
          <w:lang w:val="sl-SI"/>
        </w:rPr>
      </w:pPr>
      <w:r>
        <w:rPr>
          <w:lang w:val="sl-SI"/>
        </w:rPr>
        <w:t>Vsekakor se zdi, da se le z izkušnjami lahko pridobivajo specifične</w:t>
      </w:r>
      <w:r w:rsidR="00233481" w:rsidRPr="00610380">
        <w:rPr>
          <w:lang w:val="sl-SI"/>
        </w:rPr>
        <w:t xml:space="preserve"> kompetenc</w:t>
      </w:r>
      <w:r>
        <w:rPr>
          <w:lang w:val="sl-SI"/>
        </w:rPr>
        <w:t>e</w:t>
      </w:r>
      <w:r w:rsidR="00233481" w:rsidRPr="00610380">
        <w:rPr>
          <w:lang w:val="sl-SI"/>
        </w:rPr>
        <w:t xml:space="preserve"> za delo z mladimi v mladinskih centrih.</w:t>
      </w:r>
    </w:p>
    <w:p w14:paraId="1BB982B7" w14:textId="4375F1A9" w:rsidR="00D155B3" w:rsidRPr="00610380" w:rsidRDefault="00233481" w:rsidP="00FD6273">
      <w:pPr>
        <w:spacing w:before="120" w:after="120" w:line="360" w:lineRule="auto"/>
        <w:jc w:val="both"/>
        <w:rPr>
          <w:lang w:val="sl-SI"/>
        </w:rPr>
      </w:pPr>
      <w:r w:rsidRPr="00610380">
        <w:rPr>
          <w:lang w:val="sl-SI"/>
        </w:rPr>
        <w:t>V primeru Slovenije si Urad Republike Slovenije od leta 2016 prizadeva za opredelitev strokovnega znanja in veščin, ki jih morajo mladinski delavci razvijati v mladinskih centrih</w:t>
      </w:r>
    </w:p>
    <w:p w14:paraId="36D8584F" w14:textId="77777777" w:rsidR="00D155B3" w:rsidRPr="00610380" w:rsidRDefault="00D155B3" w:rsidP="00FD6273">
      <w:pPr>
        <w:spacing w:before="120" w:after="120" w:line="360" w:lineRule="auto"/>
        <w:jc w:val="both"/>
        <w:rPr>
          <w:lang w:val="sl-SI"/>
        </w:rPr>
      </w:pPr>
    </w:p>
    <w:p w14:paraId="24C0A086" w14:textId="556EF9EE" w:rsidR="00D155B3" w:rsidRPr="00610380" w:rsidRDefault="00233481" w:rsidP="00FD6273">
      <w:pPr>
        <w:pStyle w:val="Odstavekseznama"/>
        <w:numPr>
          <w:ilvl w:val="0"/>
          <w:numId w:val="19"/>
        </w:numPr>
        <w:spacing w:before="120" w:after="120" w:line="360" w:lineRule="auto"/>
        <w:jc w:val="both"/>
        <w:rPr>
          <w:sz w:val="22"/>
          <w:szCs w:val="22"/>
          <w:lang w:val="sl-SI"/>
        </w:rPr>
      </w:pPr>
      <w:r w:rsidRPr="00610380">
        <w:rPr>
          <w:sz w:val="22"/>
          <w:szCs w:val="22"/>
          <w:lang w:val="sl-SI"/>
        </w:rPr>
        <w:lastRenderedPageBreak/>
        <w:t>Ali so mladinski centri javni oziroma zasebni</w:t>
      </w:r>
      <w:r w:rsidR="00D155B3" w:rsidRPr="00610380">
        <w:rPr>
          <w:sz w:val="22"/>
          <w:szCs w:val="22"/>
          <w:lang w:val="sl-SI"/>
        </w:rPr>
        <w:t>?</w:t>
      </w:r>
    </w:p>
    <w:p w14:paraId="0CDAF5A5" w14:textId="214F312D" w:rsidR="00D155B3" w:rsidRPr="00610380" w:rsidRDefault="00250F8C" w:rsidP="00FD6273">
      <w:pPr>
        <w:spacing w:before="120" w:after="120" w:line="360" w:lineRule="auto"/>
        <w:jc w:val="both"/>
        <w:rPr>
          <w:lang w:val="sl-SI"/>
        </w:rPr>
      </w:pPr>
      <w:r w:rsidRPr="00610380">
        <w:rPr>
          <w:lang w:val="sl-SI"/>
        </w:rPr>
        <w:t>Mladinski centri v Evropi so lahko javni (običajno v lasti občin) ali zasebni (v lasti nevladnih organizacij, združenj in fundacij).</w:t>
      </w:r>
    </w:p>
    <w:p w14:paraId="470E80ED" w14:textId="145C6B0F" w:rsidR="00D155B3" w:rsidRPr="00610380" w:rsidRDefault="00250F8C" w:rsidP="00250F8C">
      <w:pPr>
        <w:pStyle w:val="Odstavekseznama"/>
        <w:numPr>
          <w:ilvl w:val="0"/>
          <w:numId w:val="20"/>
        </w:numPr>
        <w:spacing w:before="120" w:after="120" w:line="360" w:lineRule="auto"/>
        <w:jc w:val="both"/>
        <w:rPr>
          <w:sz w:val="22"/>
          <w:szCs w:val="22"/>
          <w:lang w:val="sl-SI"/>
        </w:rPr>
      </w:pPr>
      <w:r w:rsidRPr="00610380">
        <w:rPr>
          <w:sz w:val="22"/>
          <w:szCs w:val="22"/>
          <w:lang w:val="sl-SI"/>
        </w:rPr>
        <w:t>Romunija</w:t>
      </w:r>
      <w:r w:rsidR="00D155B3" w:rsidRPr="00610380">
        <w:rPr>
          <w:sz w:val="22"/>
          <w:szCs w:val="22"/>
          <w:lang w:val="sl-SI"/>
        </w:rPr>
        <w:t xml:space="preserve">: </w:t>
      </w:r>
      <w:r w:rsidRPr="00610380">
        <w:rPr>
          <w:sz w:val="22"/>
          <w:szCs w:val="22"/>
          <w:lang w:val="sl-SI"/>
        </w:rPr>
        <w:t>Zasebni mladinski centri temeljijo na principu nevladnih organizacijah (združenja ali fundacije). Javni mladinski centri se oblikujejo z nacionalnim zakonom št. 333/2006.</w:t>
      </w:r>
    </w:p>
    <w:p w14:paraId="1274D09A" w14:textId="5466E513" w:rsidR="00D155B3" w:rsidRPr="00610380" w:rsidRDefault="00250F8C" w:rsidP="005B385A">
      <w:pPr>
        <w:pStyle w:val="Odstavekseznama"/>
        <w:numPr>
          <w:ilvl w:val="0"/>
          <w:numId w:val="20"/>
        </w:numPr>
        <w:spacing w:before="120" w:after="120" w:line="360" w:lineRule="auto"/>
        <w:jc w:val="both"/>
        <w:rPr>
          <w:sz w:val="22"/>
          <w:szCs w:val="22"/>
          <w:lang w:val="sl-SI"/>
        </w:rPr>
      </w:pPr>
      <w:r w:rsidRPr="00610380">
        <w:rPr>
          <w:sz w:val="22"/>
          <w:szCs w:val="22"/>
          <w:lang w:val="sl-SI"/>
        </w:rPr>
        <w:t>Katalonija</w:t>
      </w:r>
      <w:r w:rsidR="00D155B3" w:rsidRPr="00610380">
        <w:rPr>
          <w:sz w:val="22"/>
          <w:szCs w:val="22"/>
          <w:lang w:val="sl-SI"/>
        </w:rPr>
        <w:t xml:space="preserve">: </w:t>
      </w:r>
      <w:r w:rsidR="005B385A" w:rsidRPr="00610380">
        <w:rPr>
          <w:sz w:val="22"/>
          <w:szCs w:val="22"/>
          <w:lang w:val="sl-SI"/>
        </w:rPr>
        <w:t>Mladinski centri so v večini primerov v lasti občin in torej spadajo med javne ustanove. Obstajajo tudi nekateri zasebni centri, ki temeljijo na združenjih fundacij.</w:t>
      </w:r>
    </w:p>
    <w:p w14:paraId="267368E2" w14:textId="685C1802" w:rsidR="00D155B3" w:rsidRPr="00610380" w:rsidRDefault="005B385A" w:rsidP="00FD6273">
      <w:pPr>
        <w:pStyle w:val="Odstavekseznama"/>
        <w:numPr>
          <w:ilvl w:val="0"/>
          <w:numId w:val="20"/>
        </w:numPr>
        <w:spacing w:before="120" w:after="120" w:line="360" w:lineRule="auto"/>
        <w:jc w:val="both"/>
        <w:rPr>
          <w:sz w:val="22"/>
          <w:szCs w:val="22"/>
          <w:lang w:val="sl-SI"/>
        </w:rPr>
      </w:pPr>
      <w:r w:rsidRPr="00610380">
        <w:rPr>
          <w:sz w:val="22"/>
          <w:szCs w:val="22"/>
          <w:lang w:val="sl-SI"/>
        </w:rPr>
        <w:t>Finska</w:t>
      </w:r>
      <w:r w:rsidR="00D155B3" w:rsidRPr="00610380">
        <w:rPr>
          <w:sz w:val="22"/>
          <w:szCs w:val="22"/>
          <w:lang w:val="sl-SI"/>
        </w:rPr>
        <w:t xml:space="preserve">: </w:t>
      </w:r>
      <w:r w:rsidRPr="00610380">
        <w:rPr>
          <w:sz w:val="22"/>
          <w:szCs w:val="22"/>
          <w:lang w:val="sl-SI"/>
        </w:rPr>
        <w:t>Mladinski centri so v lasti, občin, združenj in fundacij.</w:t>
      </w:r>
    </w:p>
    <w:p w14:paraId="348B5DC6" w14:textId="42D4EE24" w:rsidR="00D155B3" w:rsidRPr="00610380" w:rsidRDefault="009960A9" w:rsidP="009960A9">
      <w:pPr>
        <w:pStyle w:val="Odstavekseznama"/>
        <w:numPr>
          <w:ilvl w:val="0"/>
          <w:numId w:val="20"/>
        </w:numPr>
        <w:spacing w:before="120" w:after="120" w:line="360" w:lineRule="auto"/>
        <w:jc w:val="both"/>
        <w:rPr>
          <w:sz w:val="22"/>
          <w:szCs w:val="22"/>
          <w:lang w:val="sl-SI"/>
        </w:rPr>
      </w:pPr>
      <w:r w:rsidRPr="00610380">
        <w:rPr>
          <w:sz w:val="22"/>
          <w:szCs w:val="22"/>
          <w:lang w:val="sl-SI"/>
        </w:rPr>
        <w:t>Nemčija</w:t>
      </w:r>
      <w:r w:rsidR="00D155B3" w:rsidRPr="00610380">
        <w:rPr>
          <w:sz w:val="22"/>
          <w:szCs w:val="22"/>
          <w:lang w:val="sl-SI"/>
        </w:rPr>
        <w:t xml:space="preserve">: </w:t>
      </w:r>
      <w:r w:rsidRPr="00610380">
        <w:rPr>
          <w:sz w:val="22"/>
          <w:szCs w:val="22"/>
          <w:lang w:val="sl-SI"/>
        </w:rPr>
        <w:t>mladinski centri so lahko javni ali zasebni ((</w:t>
      </w:r>
      <w:proofErr w:type="spellStart"/>
      <w:r w:rsidRPr="00610380">
        <w:rPr>
          <w:sz w:val="22"/>
          <w:szCs w:val="22"/>
          <w:lang w:val="sl-SI"/>
        </w:rPr>
        <w:t>N</w:t>
      </w:r>
      <w:r w:rsidR="00D155B3" w:rsidRPr="00610380">
        <w:rPr>
          <w:sz w:val="22"/>
          <w:szCs w:val="22"/>
          <w:lang w:val="sl-SI"/>
        </w:rPr>
        <w:t>G</w:t>
      </w:r>
      <w:r w:rsidRPr="00610380">
        <w:rPr>
          <w:sz w:val="22"/>
          <w:szCs w:val="22"/>
          <w:lang w:val="sl-SI"/>
        </w:rPr>
        <w:t>O</w:t>
      </w:r>
      <w:r w:rsidR="00D155B3" w:rsidRPr="00610380">
        <w:rPr>
          <w:sz w:val="22"/>
          <w:szCs w:val="22"/>
          <w:lang w:val="sl-SI"/>
        </w:rPr>
        <w:t>s</w:t>
      </w:r>
      <w:proofErr w:type="spellEnd"/>
      <w:r w:rsidR="00D155B3" w:rsidRPr="00610380">
        <w:rPr>
          <w:sz w:val="22"/>
          <w:szCs w:val="22"/>
          <w:lang w:val="sl-SI"/>
        </w:rPr>
        <w:t>)</w:t>
      </w:r>
    </w:p>
    <w:p w14:paraId="61994D32" w14:textId="1923D75B" w:rsidR="00D155B3" w:rsidRPr="00610380" w:rsidRDefault="00D155B3" w:rsidP="00FD6273">
      <w:pPr>
        <w:pStyle w:val="Odstavekseznama"/>
        <w:numPr>
          <w:ilvl w:val="0"/>
          <w:numId w:val="20"/>
        </w:numPr>
        <w:spacing w:before="120" w:after="120" w:line="360" w:lineRule="auto"/>
        <w:jc w:val="both"/>
        <w:rPr>
          <w:sz w:val="22"/>
          <w:szCs w:val="22"/>
          <w:lang w:val="sl-SI"/>
        </w:rPr>
      </w:pPr>
      <w:r w:rsidRPr="00610380">
        <w:rPr>
          <w:sz w:val="22"/>
          <w:szCs w:val="22"/>
          <w:lang w:val="sl-SI"/>
        </w:rPr>
        <w:t>Sloveni</w:t>
      </w:r>
      <w:r w:rsidR="009960A9" w:rsidRPr="00610380">
        <w:rPr>
          <w:sz w:val="22"/>
          <w:szCs w:val="22"/>
          <w:lang w:val="sl-SI"/>
        </w:rPr>
        <w:t>j</w:t>
      </w:r>
      <w:r w:rsidRPr="00610380">
        <w:rPr>
          <w:sz w:val="22"/>
          <w:szCs w:val="22"/>
          <w:lang w:val="sl-SI"/>
        </w:rPr>
        <w:t xml:space="preserve">a: </w:t>
      </w:r>
      <w:r w:rsidR="009960A9" w:rsidRPr="00610380">
        <w:rPr>
          <w:sz w:val="22"/>
          <w:szCs w:val="22"/>
          <w:lang w:val="sl-SI"/>
        </w:rPr>
        <w:t xml:space="preserve">Mladinski centri so </w:t>
      </w:r>
      <w:proofErr w:type="spellStart"/>
      <w:r w:rsidR="009960A9" w:rsidRPr="00610380">
        <w:rPr>
          <w:sz w:val="22"/>
          <w:szCs w:val="22"/>
          <w:lang w:val="sl-SI"/>
        </w:rPr>
        <w:t>lahjo</w:t>
      </w:r>
      <w:proofErr w:type="spellEnd"/>
      <w:r w:rsidR="009960A9" w:rsidRPr="00610380">
        <w:rPr>
          <w:sz w:val="22"/>
          <w:szCs w:val="22"/>
          <w:lang w:val="sl-SI"/>
        </w:rPr>
        <w:t xml:space="preserve"> javni ali zasebni. </w:t>
      </w:r>
    </w:p>
    <w:p w14:paraId="51334FF4" w14:textId="77777777" w:rsidR="00D155B3" w:rsidRPr="00610380" w:rsidRDefault="00D155B3" w:rsidP="00FD6273">
      <w:pPr>
        <w:spacing w:before="120" w:after="120" w:line="360" w:lineRule="auto"/>
        <w:jc w:val="both"/>
        <w:rPr>
          <w:lang w:val="sl-SI"/>
        </w:rPr>
      </w:pPr>
    </w:p>
    <w:p w14:paraId="388F26D9" w14:textId="2D64176B" w:rsidR="00D155B3" w:rsidRPr="00610380" w:rsidRDefault="00736E3B" w:rsidP="00FD6273">
      <w:pPr>
        <w:pStyle w:val="Odstavekseznama"/>
        <w:numPr>
          <w:ilvl w:val="0"/>
          <w:numId w:val="19"/>
        </w:numPr>
        <w:spacing w:before="120" w:after="120" w:line="360" w:lineRule="auto"/>
        <w:jc w:val="both"/>
        <w:rPr>
          <w:sz w:val="22"/>
          <w:szCs w:val="22"/>
          <w:lang w:val="sl-SI"/>
        </w:rPr>
      </w:pPr>
      <w:r w:rsidRPr="00610380">
        <w:rPr>
          <w:sz w:val="22"/>
          <w:szCs w:val="22"/>
          <w:lang w:val="sl-SI"/>
        </w:rPr>
        <w:t>Kdo jih financira</w:t>
      </w:r>
      <w:r w:rsidR="00D155B3" w:rsidRPr="00610380">
        <w:rPr>
          <w:sz w:val="22"/>
          <w:szCs w:val="22"/>
          <w:lang w:val="sl-SI"/>
        </w:rPr>
        <w:t>?</w:t>
      </w:r>
    </w:p>
    <w:p w14:paraId="5943A2EC" w14:textId="0043DB71" w:rsidR="00736E3B" w:rsidRPr="00610380" w:rsidRDefault="00736E3B" w:rsidP="00736E3B">
      <w:pPr>
        <w:spacing w:before="120" w:after="120" w:line="360" w:lineRule="auto"/>
        <w:jc w:val="both"/>
        <w:rPr>
          <w:lang w:val="sl-SI"/>
        </w:rPr>
      </w:pPr>
      <w:r w:rsidRPr="00610380">
        <w:rPr>
          <w:lang w:val="sl-SI"/>
        </w:rPr>
        <w:t>Mladinske centre večinoma financirajo javni organi, a vseeno  lahko prejemajo finančno podporo zasebnih subjektov.</w:t>
      </w:r>
    </w:p>
    <w:p w14:paraId="12CE256F" w14:textId="0D0983AE" w:rsidR="00736E3B" w:rsidRPr="00610380" w:rsidRDefault="00736E3B" w:rsidP="00736E3B">
      <w:pPr>
        <w:spacing w:before="120" w:after="120" w:line="360" w:lineRule="auto"/>
        <w:jc w:val="both"/>
        <w:rPr>
          <w:lang w:val="sl-SI"/>
        </w:rPr>
      </w:pPr>
      <w:r w:rsidRPr="00610380">
        <w:rPr>
          <w:lang w:val="sl-SI"/>
        </w:rPr>
        <w:t>• Romunija: Zasebni mladinski centri se financirajo iz lastnih sredstev (financiranje projektov ali storitve usposabljanja), javni mladinski centri pa se financirajo z javnim financiranjem v skladu z nacionalno zakonodajo št. 333/2006.</w:t>
      </w:r>
    </w:p>
    <w:p w14:paraId="097EC3CE" w14:textId="23D725BE" w:rsidR="00736E3B" w:rsidRPr="00610380" w:rsidRDefault="00736E3B" w:rsidP="00736E3B">
      <w:pPr>
        <w:spacing w:before="120" w:after="120" w:line="360" w:lineRule="auto"/>
        <w:jc w:val="both"/>
        <w:rPr>
          <w:lang w:val="sl-SI"/>
        </w:rPr>
      </w:pPr>
      <w:r w:rsidRPr="00610380">
        <w:rPr>
          <w:lang w:val="sl-SI"/>
        </w:rPr>
        <w:t xml:space="preserve">• Katalonija: zasebni mladinski centri se financirajo iz lastnih sredstev in tudi iz javnih prispevkov. V primeru javnih centrov jih v celoti financirajo javni organi, večinoma </w:t>
      </w:r>
      <w:r w:rsidR="00824582" w:rsidRPr="00610380">
        <w:rPr>
          <w:lang w:val="sl-SI"/>
        </w:rPr>
        <w:t>iz lokalne uprave</w:t>
      </w:r>
      <w:r w:rsidRPr="00610380">
        <w:rPr>
          <w:lang w:val="sl-SI"/>
        </w:rPr>
        <w:t xml:space="preserve">, </w:t>
      </w:r>
      <w:r w:rsidR="00824582" w:rsidRPr="00610380">
        <w:rPr>
          <w:lang w:val="sl-SI"/>
        </w:rPr>
        <w:t>preostalo pa iz deželne vlade</w:t>
      </w:r>
      <w:r w:rsidRPr="00610380">
        <w:rPr>
          <w:lang w:val="sl-SI"/>
        </w:rPr>
        <w:t>.</w:t>
      </w:r>
    </w:p>
    <w:p w14:paraId="5F2A7D51" w14:textId="7965254D" w:rsidR="00736E3B" w:rsidRPr="00610380" w:rsidRDefault="00736E3B" w:rsidP="00736E3B">
      <w:pPr>
        <w:spacing w:before="120" w:after="120" w:line="360" w:lineRule="auto"/>
        <w:jc w:val="both"/>
        <w:rPr>
          <w:lang w:val="sl-SI"/>
        </w:rPr>
      </w:pPr>
      <w:r w:rsidRPr="00610380">
        <w:rPr>
          <w:lang w:val="sl-SI"/>
        </w:rPr>
        <w:t>• Finska: Ministrstvo za i</w:t>
      </w:r>
      <w:r w:rsidR="00B907B3" w:rsidRPr="00610380">
        <w:rPr>
          <w:lang w:val="sl-SI"/>
        </w:rPr>
        <w:t>zobraževanje in kulturo, ponujanje/prodaja</w:t>
      </w:r>
      <w:r w:rsidRPr="00610380">
        <w:rPr>
          <w:lang w:val="sl-SI"/>
        </w:rPr>
        <w:t xml:space="preserve"> storitev in izdelava projektov.</w:t>
      </w:r>
    </w:p>
    <w:p w14:paraId="7C167133" w14:textId="77777777" w:rsidR="00736E3B" w:rsidRPr="00610380" w:rsidRDefault="00736E3B" w:rsidP="00736E3B">
      <w:pPr>
        <w:spacing w:before="120" w:after="120" w:line="360" w:lineRule="auto"/>
        <w:jc w:val="both"/>
        <w:rPr>
          <w:lang w:val="sl-SI"/>
        </w:rPr>
      </w:pPr>
      <w:r w:rsidRPr="00610380">
        <w:rPr>
          <w:lang w:val="sl-SI"/>
        </w:rPr>
        <w:t>• Nemčija: Centri prejemajo javno financiranje, večinoma iz občin (več kot 80%), mladinskih organov dežele in najvišjih zveznih oblasti.</w:t>
      </w:r>
    </w:p>
    <w:p w14:paraId="6CA51059" w14:textId="1AE70787" w:rsidR="00D155B3" w:rsidRPr="00610380" w:rsidRDefault="00736E3B" w:rsidP="00736E3B">
      <w:pPr>
        <w:spacing w:before="120" w:after="120" w:line="360" w:lineRule="auto"/>
        <w:jc w:val="both"/>
        <w:rPr>
          <w:lang w:val="sl-SI"/>
        </w:rPr>
      </w:pPr>
      <w:r w:rsidRPr="00610380">
        <w:rPr>
          <w:lang w:val="sl-SI"/>
        </w:rPr>
        <w:t>• Slovenija: Mladinski centri prejemajo okoli 40% sredstev iz občinskega proračuna, četrtino</w:t>
      </w:r>
      <w:r w:rsidR="00B907B3" w:rsidRPr="00610380">
        <w:rPr>
          <w:lang w:val="sl-SI"/>
        </w:rPr>
        <w:t xml:space="preserve"> iz pozivov nacionalnih programov</w:t>
      </w:r>
      <w:r w:rsidRPr="00610380">
        <w:rPr>
          <w:lang w:val="sl-SI"/>
        </w:rPr>
        <w:t xml:space="preserve">, ostalo pa iz mednarodnih programov in tržnih storitev. </w:t>
      </w:r>
      <w:r w:rsidR="00D155B3" w:rsidRPr="00610380">
        <w:rPr>
          <w:lang w:val="sl-SI"/>
        </w:rPr>
        <w:t xml:space="preserve"> </w:t>
      </w:r>
    </w:p>
    <w:p w14:paraId="6851E50C" w14:textId="77777777" w:rsidR="00E1628B" w:rsidRPr="00610380" w:rsidRDefault="00E1628B">
      <w:pPr>
        <w:rPr>
          <w:lang w:val="sl-SI"/>
        </w:rPr>
      </w:pPr>
    </w:p>
    <w:p w14:paraId="67E96CF1" w14:textId="77777777" w:rsidR="00D155B3" w:rsidRPr="00610380" w:rsidRDefault="00D155B3">
      <w:pPr>
        <w:rPr>
          <w:lang w:val="sl-SI"/>
        </w:rPr>
      </w:pPr>
      <w:r w:rsidRPr="00610380">
        <w:rPr>
          <w:lang w:val="sl-SI"/>
        </w:rPr>
        <w:br w:type="page"/>
      </w:r>
    </w:p>
    <w:p w14:paraId="01053977" w14:textId="77777777" w:rsidR="00C1548D" w:rsidRPr="00610380" w:rsidRDefault="00C1548D" w:rsidP="00C1548D">
      <w:pPr>
        <w:rPr>
          <w:lang w:val="sl-SI"/>
        </w:rPr>
      </w:pPr>
    </w:p>
    <w:p w14:paraId="407A2A86" w14:textId="77777777" w:rsidR="00C1548D" w:rsidRPr="00610380" w:rsidRDefault="00C1548D" w:rsidP="00C1548D">
      <w:pPr>
        <w:rPr>
          <w:lang w:val="sl-SI"/>
        </w:rPr>
      </w:pPr>
    </w:p>
    <w:p w14:paraId="29BE3B89" w14:textId="77777777" w:rsidR="00C1548D" w:rsidRPr="00610380" w:rsidRDefault="00C1548D" w:rsidP="00C1548D">
      <w:pPr>
        <w:rPr>
          <w:lang w:val="sl-SI"/>
        </w:rPr>
      </w:pPr>
    </w:p>
    <w:p w14:paraId="01FEC872" w14:textId="0752A1E8" w:rsidR="00C1548D" w:rsidRPr="00610380" w:rsidRDefault="00571EEA" w:rsidP="00C1548D">
      <w:pPr>
        <w:pStyle w:val="Naslov1"/>
        <w:rPr>
          <w:b/>
          <w:lang w:val="sl-SI"/>
        </w:rPr>
      </w:pPr>
      <w:bookmarkStart w:id="3" w:name="_Toc536179376"/>
      <w:r w:rsidRPr="00610380">
        <w:rPr>
          <w:b/>
          <w:lang w:val="sl-SI"/>
        </w:rPr>
        <w:t>Anketa</w:t>
      </w:r>
      <w:r w:rsidR="00D7746E" w:rsidRPr="00610380">
        <w:rPr>
          <w:b/>
          <w:lang w:val="sl-SI"/>
        </w:rPr>
        <w:t xml:space="preserve">: </w:t>
      </w:r>
      <w:r w:rsidRPr="00610380">
        <w:rPr>
          <w:b/>
          <w:lang w:val="sl-SI"/>
        </w:rPr>
        <w:t>značilnost mladinskih centrov v Evropi</w:t>
      </w:r>
      <w:bookmarkEnd w:id="3"/>
    </w:p>
    <w:p w14:paraId="265C7071" w14:textId="77777777" w:rsidR="00C1548D" w:rsidRPr="00610380" w:rsidRDefault="00C1548D" w:rsidP="00C1548D">
      <w:pPr>
        <w:rPr>
          <w:lang w:val="sl-SI"/>
        </w:rPr>
      </w:pPr>
    </w:p>
    <w:p w14:paraId="43526D47" w14:textId="5A2DB291" w:rsidR="00C1548D" w:rsidRPr="00610380" w:rsidRDefault="00571EEA" w:rsidP="00FD6273">
      <w:pPr>
        <w:spacing w:before="120" w:after="120" w:line="360" w:lineRule="auto"/>
        <w:jc w:val="both"/>
        <w:rPr>
          <w:rFonts w:cs="Times New Roman"/>
          <w:b/>
          <w:lang w:val="sl-SI"/>
        </w:rPr>
      </w:pPr>
      <w:r w:rsidRPr="00610380">
        <w:rPr>
          <w:lang w:val="sl-SI"/>
        </w:rPr>
        <w:t>V okviru projekta smo ustvarili anketo, katere cilj je identificirati potrebe mladinskih delavcev v povezavi z organizacijskim razvojem in vidiki usposabljanja</w:t>
      </w:r>
      <w:r w:rsidR="00CD17E7" w:rsidRPr="00610380">
        <w:rPr>
          <w:lang w:val="sl-SI"/>
        </w:rPr>
        <w:t>. Ti podatki bodo vodji institucije služili kot smernice za izboljšanje razvoja centrov in spodbujanje ukrepov, usmerjenih v razvoj kompetenc zaposlenih. Anketo je izpolnilo 23 predstavnikov iz 23 centrov iz 11 držav. Porazdelitev anketirancev po državah je navedena v tabeli 1.</w:t>
      </w:r>
    </w:p>
    <w:tbl>
      <w:tblPr>
        <w:tblStyle w:val="Tabelamrea"/>
        <w:tblW w:w="4086" w:type="pct"/>
        <w:jc w:val="center"/>
        <w:tblLook w:val="04A0" w:firstRow="1" w:lastRow="0" w:firstColumn="1" w:lastColumn="0" w:noHBand="0" w:noVBand="1"/>
      </w:tblPr>
      <w:tblGrid>
        <w:gridCol w:w="1412"/>
        <w:gridCol w:w="2114"/>
        <w:gridCol w:w="1290"/>
        <w:gridCol w:w="2125"/>
      </w:tblGrid>
      <w:tr w:rsidR="00124D9E" w:rsidRPr="00610380" w14:paraId="6D6D13DD" w14:textId="77777777" w:rsidTr="00124D9E">
        <w:trPr>
          <w:trHeight w:val="319"/>
          <w:jc w:val="center"/>
        </w:trPr>
        <w:tc>
          <w:tcPr>
            <w:tcW w:w="1017" w:type="pct"/>
            <w:shd w:val="clear" w:color="auto" w:fill="5B9BD5" w:themeFill="accent1"/>
          </w:tcPr>
          <w:p w14:paraId="4C371F8C" w14:textId="55A12D01" w:rsidR="00124D9E" w:rsidRPr="00610380" w:rsidRDefault="00B02109" w:rsidP="00124D9E">
            <w:pPr>
              <w:rPr>
                <w:b/>
                <w:color w:val="FFFFFF" w:themeColor="background1"/>
                <w:sz w:val="22"/>
                <w:szCs w:val="22"/>
                <w:lang w:val="sl-SI"/>
              </w:rPr>
            </w:pPr>
            <w:r w:rsidRPr="00610380">
              <w:rPr>
                <w:b/>
                <w:color w:val="FFFFFF" w:themeColor="background1"/>
                <w:sz w:val="22"/>
                <w:szCs w:val="22"/>
                <w:lang w:val="sl-SI"/>
              </w:rPr>
              <w:t>Država</w:t>
            </w:r>
          </w:p>
        </w:tc>
        <w:tc>
          <w:tcPr>
            <w:tcW w:w="1523" w:type="pct"/>
            <w:shd w:val="clear" w:color="auto" w:fill="5B9BD5" w:themeFill="accent1"/>
          </w:tcPr>
          <w:p w14:paraId="79C22721" w14:textId="6B354C77" w:rsidR="00124D9E" w:rsidRPr="00610380" w:rsidRDefault="00B02109" w:rsidP="00124D9E">
            <w:pPr>
              <w:jc w:val="center"/>
              <w:rPr>
                <w:b/>
                <w:color w:val="FFFFFF" w:themeColor="background1"/>
                <w:sz w:val="22"/>
                <w:szCs w:val="22"/>
                <w:lang w:val="sl-SI"/>
              </w:rPr>
            </w:pPr>
            <w:r w:rsidRPr="00610380">
              <w:rPr>
                <w:b/>
                <w:color w:val="FFFFFF" w:themeColor="background1"/>
                <w:sz w:val="22"/>
                <w:szCs w:val="22"/>
                <w:lang w:val="sl-SI"/>
              </w:rPr>
              <w:t>Število veljavnih anket</w:t>
            </w:r>
          </w:p>
        </w:tc>
        <w:tc>
          <w:tcPr>
            <w:tcW w:w="929" w:type="pct"/>
            <w:shd w:val="clear" w:color="auto" w:fill="5B9BD5" w:themeFill="accent1"/>
          </w:tcPr>
          <w:p w14:paraId="2864250F" w14:textId="40FDB701" w:rsidR="00124D9E" w:rsidRPr="00610380" w:rsidRDefault="00B02109" w:rsidP="00124D9E">
            <w:pPr>
              <w:rPr>
                <w:b/>
                <w:color w:val="FFFFFF" w:themeColor="background1"/>
                <w:sz w:val="22"/>
                <w:szCs w:val="22"/>
                <w:lang w:val="sl-SI"/>
              </w:rPr>
            </w:pPr>
            <w:r w:rsidRPr="00610380">
              <w:rPr>
                <w:b/>
                <w:color w:val="FFFFFF" w:themeColor="background1"/>
                <w:sz w:val="22"/>
                <w:szCs w:val="22"/>
                <w:lang w:val="sl-SI"/>
              </w:rPr>
              <w:t>Država</w:t>
            </w:r>
          </w:p>
        </w:tc>
        <w:tc>
          <w:tcPr>
            <w:tcW w:w="1531" w:type="pct"/>
            <w:shd w:val="clear" w:color="auto" w:fill="5B9BD5" w:themeFill="accent1"/>
          </w:tcPr>
          <w:p w14:paraId="24EE84E5" w14:textId="3A48EC27" w:rsidR="00124D9E" w:rsidRPr="00610380" w:rsidRDefault="00B02109" w:rsidP="00124D9E">
            <w:pPr>
              <w:jc w:val="center"/>
              <w:rPr>
                <w:b/>
                <w:color w:val="FFFFFF" w:themeColor="background1"/>
                <w:sz w:val="22"/>
                <w:szCs w:val="22"/>
                <w:lang w:val="sl-SI"/>
              </w:rPr>
            </w:pPr>
            <w:r w:rsidRPr="00610380">
              <w:rPr>
                <w:b/>
                <w:color w:val="FFFFFF" w:themeColor="background1"/>
                <w:sz w:val="22"/>
                <w:szCs w:val="22"/>
                <w:lang w:val="sl-SI"/>
              </w:rPr>
              <w:t>Število veljavnih anket</w:t>
            </w:r>
          </w:p>
        </w:tc>
      </w:tr>
      <w:tr w:rsidR="00124D9E" w:rsidRPr="00610380" w14:paraId="4D62EE8E" w14:textId="77777777" w:rsidTr="00124D9E">
        <w:trPr>
          <w:trHeight w:val="337"/>
          <w:jc w:val="center"/>
        </w:trPr>
        <w:tc>
          <w:tcPr>
            <w:tcW w:w="1017" w:type="pct"/>
          </w:tcPr>
          <w:p w14:paraId="0C9FFADA" w14:textId="65175084" w:rsidR="00124D9E" w:rsidRPr="00610380" w:rsidRDefault="00B02109" w:rsidP="00124D9E">
            <w:pPr>
              <w:rPr>
                <w:sz w:val="22"/>
                <w:szCs w:val="22"/>
                <w:lang w:val="sl-SI"/>
              </w:rPr>
            </w:pPr>
            <w:r w:rsidRPr="00610380">
              <w:rPr>
                <w:sz w:val="22"/>
                <w:szCs w:val="22"/>
                <w:lang w:val="sl-SI"/>
              </w:rPr>
              <w:t>Belgija</w:t>
            </w:r>
          </w:p>
        </w:tc>
        <w:tc>
          <w:tcPr>
            <w:tcW w:w="1523" w:type="pct"/>
          </w:tcPr>
          <w:p w14:paraId="70673085" w14:textId="77777777" w:rsidR="00124D9E" w:rsidRPr="00610380" w:rsidRDefault="00124D9E" w:rsidP="00124D9E">
            <w:pPr>
              <w:jc w:val="center"/>
              <w:rPr>
                <w:sz w:val="22"/>
                <w:szCs w:val="22"/>
                <w:lang w:val="sl-SI"/>
              </w:rPr>
            </w:pPr>
            <w:r w:rsidRPr="00610380">
              <w:rPr>
                <w:sz w:val="22"/>
                <w:szCs w:val="22"/>
                <w:lang w:val="sl-SI"/>
              </w:rPr>
              <w:t>2</w:t>
            </w:r>
          </w:p>
        </w:tc>
        <w:tc>
          <w:tcPr>
            <w:tcW w:w="929" w:type="pct"/>
          </w:tcPr>
          <w:p w14:paraId="41BD486A" w14:textId="2D103282" w:rsidR="00124D9E" w:rsidRPr="00610380" w:rsidRDefault="00B02109" w:rsidP="00124D9E">
            <w:pPr>
              <w:rPr>
                <w:sz w:val="22"/>
                <w:szCs w:val="22"/>
                <w:lang w:val="sl-SI"/>
              </w:rPr>
            </w:pPr>
            <w:r w:rsidRPr="00610380">
              <w:rPr>
                <w:sz w:val="22"/>
                <w:szCs w:val="22"/>
                <w:lang w:val="sl-SI"/>
              </w:rPr>
              <w:t>Romunija</w:t>
            </w:r>
          </w:p>
        </w:tc>
        <w:tc>
          <w:tcPr>
            <w:tcW w:w="1531" w:type="pct"/>
          </w:tcPr>
          <w:p w14:paraId="158FEC24" w14:textId="77777777" w:rsidR="00124D9E" w:rsidRPr="00610380" w:rsidRDefault="00124D9E" w:rsidP="00124D9E">
            <w:pPr>
              <w:jc w:val="center"/>
              <w:rPr>
                <w:sz w:val="22"/>
                <w:szCs w:val="22"/>
                <w:lang w:val="sl-SI"/>
              </w:rPr>
            </w:pPr>
            <w:r w:rsidRPr="00610380">
              <w:rPr>
                <w:sz w:val="22"/>
                <w:szCs w:val="22"/>
                <w:lang w:val="sl-SI"/>
              </w:rPr>
              <w:t>3</w:t>
            </w:r>
          </w:p>
        </w:tc>
      </w:tr>
      <w:tr w:rsidR="00124D9E" w:rsidRPr="00610380" w14:paraId="3F13B500" w14:textId="77777777" w:rsidTr="00124D9E">
        <w:trPr>
          <w:trHeight w:val="337"/>
          <w:jc w:val="center"/>
        </w:trPr>
        <w:tc>
          <w:tcPr>
            <w:tcW w:w="1017" w:type="pct"/>
          </w:tcPr>
          <w:p w14:paraId="67669061" w14:textId="17B057BA" w:rsidR="00124D9E" w:rsidRPr="00610380" w:rsidRDefault="00B02109" w:rsidP="00124D9E">
            <w:pPr>
              <w:rPr>
                <w:sz w:val="22"/>
                <w:szCs w:val="22"/>
                <w:lang w:val="sl-SI"/>
              </w:rPr>
            </w:pPr>
            <w:r w:rsidRPr="00610380">
              <w:rPr>
                <w:sz w:val="22"/>
                <w:szCs w:val="22"/>
                <w:lang w:val="sl-SI"/>
              </w:rPr>
              <w:t>Finska</w:t>
            </w:r>
          </w:p>
        </w:tc>
        <w:tc>
          <w:tcPr>
            <w:tcW w:w="1523" w:type="pct"/>
          </w:tcPr>
          <w:p w14:paraId="64BDCE6D" w14:textId="77777777" w:rsidR="00124D9E" w:rsidRPr="00610380" w:rsidRDefault="00124D9E" w:rsidP="00124D9E">
            <w:pPr>
              <w:jc w:val="center"/>
              <w:rPr>
                <w:sz w:val="22"/>
                <w:szCs w:val="22"/>
                <w:lang w:val="sl-SI"/>
              </w:rPr>
            </w:pPr>
            <w:r w:rsidRPr="00610380">
              <w:rPr>
                <w:sz w:val="22"/>
                <w:szCs w:val="22"/>
                <w:lang w:val="sl-SI"/>
              </w:rPr>
              <w:t>1</w:t>
            </w:r>
          </w:p>
        </w:tc>
        <w:tc>
          <w:tcPr>
            <w:tcW w:w="929" w:type="pct"/>
          </w:tcPr>
          <w:p w14:paraId="60A508BB" w14:textId="08A46D6B" w:rsidR="00124D9E" w:rsidRPr="00610380" w:rsidRDefault="00B02109" w:rsidP="00124D9E">
            <w:pPr>
              <w:rPr>
                <w:sz w:val="22"/>
                <w:szCs w:val="22"/>
                <w:lang w:val="sl-SI"/>
              </w:rPr>
            </w:pPr>
            <w:r w:rsidRPr="00610380">
              <w:rPr>
                <w:sz w:val="22"/>
                <w:szCs w:val="22"/>
                <w:lang w:val="sl-SI"/>
              </w:rPr>
              <w:t>S</w:t>
            </w:r>
            <w:r w:rsidR="00124D9E" w:rsidRPr="00610380">
              <w:rPr>
                <w:sz w:val="22"/>
                <w:szCs w:val="22"/>
                <w:lang w:val="sl-SI"/>
              </w:rPr>
              <w:t>rbi</w:t>
            </w:r>
            <w:r w:rsidRPr="00610380">
              <w:rPr>
                <w:sz w:val="22"/>
                <w:szCs w:val="22"/>
                <w:lang w:val="sl-SI"/>
              </w:rPr>
              <w:t>j</w:t>
            </w:r>
            <w:r w:rsidR="00124D9E" w:rsidRPr="00610380">
              <w:rPr>
                <w:sz w:val="22"/>
                <w:szCs w:val="22"/>
                <w:lang w:val="sl-SI"/>
              </w:rPr>
              <w:t>a</w:t>
            </w:r>
          </w:p>
        </w:tc>
        <w:tc>
          <w:tcPr>
            <w:tcW w:w="1531" w:type="pct"/>
          </w:tcPr>
          <w:p w14:paraId="364CE5AB" w14:textId="77777777" w:rsidR="00124D9E" w:rsidRPr="00610380" w:rsidRDefault="00124D9E" w:rsidP="00124D9E">
            <w:pPr>
              <w:jc w:val="center"/>
              <w:rPr>
                <w:sz w:val="22"/>
                <w:szCs w:val="22"/>
                <w:lang w:val="sl-SI"/>
              </w:rPr>
            </w:pPr>
            <w:r w:rsidRPr="00610380">
              <w:rPr>
                <w:sz w:val="22"/>
                <w:szCs w:val="22"/>
                <w:lang w:val="sl-SI"/>
              </w:rPr>
              <w:t>1</w:t>
            </w:r>
          </w:p>
        </w:tc>
      </w:tr>
      <w:tr w:rsidR="00124D9E" w:rsidRPr="00610380" w14:paraId="312231F9" w14:textId="77777777" w:rsidTr="00124D9E">
        <w:trPr>
          <w:trHeight w:val="319"/>
          <w:jc w:val="center"/>
        </w:trPr>
        <w:tc>
          <w:tcPr>
            <w:tcW w:w="1017" w:type="pct"/>
          </w:tcPr>
          <w:p w14:paraId="72139FB5" w14:textId="309B1C0D" w:rsidR="00124D9E" w:rsidRPr="00610380" w:rsidRDefault="00B02109" w:rsidP="00124D9E">
            <w:pPr>
              <w:rPr>
                <w:sz w:val="22"/>
                <w:szCs w:val="22"/>
                <w:lang w:val="sl-SI"/>
              </w:rPr>
            </w:pPr>
            <w:r w:rsidRPr="00610380">
              <w:rPr>
                <w:sz w:val="22"/>
                <w:szCs w:val="22"/>
                <w:lang w:val="sl-SI"/>
              </w:rPr>
              <w:t>Nemčija</w:t>
            </w:r>
          </w:p>
        </w:tc>
        <w:tc>
          <w:tcPr>
            <w:tcW w:w="1523" w:type="pct"/>
          </w:tcPr>
          <w:p w14:paraId="75E2D35E" w14:textId="77777777" w:rsidR="00124D9E" w:rsidRPr="00610380" w:rsidRDefault="00124D9E" w:rsidP="00124D9E">
            <w:pPr>
              <w:jc w:val="center"/>
              <w:rPr>
                <w:sz w:val="22"/>
                <w:szCs w:val="22"/>
                <w:lang w:val="sl-SI"/>
              </w:rPr>
            </w:pPr>
            <w:r w:rsidRPr="00610380">
              <w:rPr>
                <w:sz w:val="22"/>
                <w:szCs w:val="22"/>
                <w:lang w:val="sl-SI"/>
              </w:rPr>
              <w:t>3</w:t>
            </w:r>
          </w:p>
        </w:tc>
        <w:tc>
          <w:tcPr>
            <w:tcW w:w="929" w:type="pct"/>
          </w:tcPr>
          <w:p w14:paraId="19D3BDA7" w14:textId="270658CC" w:rsidR="00124D9E" w:rsidRPr="00610380" w:rsidRDefault="00124D9E" w:rsidP="00124D9E">
            <w:pPr>
              <w:rPr>
                <w:sz w:val="22"/>
                <w:szCs w:val="22"/>
                <w:lang w:val="sl-SI"/>
              </w:rPr>
            </w:pPr>
            <w:r w:rsidRPr="00610380">
              <w:rPr>
                <w:sz w:val="22"/>
                <w:szCs w:val="22"/>
                <w:lang w:val="sl-SI"/>
              </w:rPr>
              <w:t>Sloveni</w:t>
            </w:r>
            <w:r w:rsidR="00B02109" w:rsidRPr="00610380">
              <w:rPr>
                <w:sz w:val="22"/>
                <w:szCs w:val="22"/>
                <w:lang w:val="sl-SI"/>
              </w:rPr>
              <w:t>j</w:t>
            </w:r>
            <w:r w:rsidRPr="00610380">
              <w:rPr>
                <w:sz w:val="22"/>
                <w:szCs w:val="22"/>
                <w:lang w:val="sl-SI"/>
              </w:rPr>
              <w:t>a</w:t>
            </w:r>
          </w:p>
        </w:tc>
        <w:tc>
          <w:tcPr>
            <w:tcW w:w="1531" w:type="pct"/>
          </w:tcPr>
          <w:p w14:paraId="6B1F76EC" w14:textId="77777777" w:rsidR="00124D9E" w:rsidRPr="00610380" w:rsidRDefault="00124D9E" w:rsidP="00124D9E">
            <w:pPr>
              <w:jc w:val="center"/>
              <w:rPr>
                <w:sz w:val="22"/>
                <w:szCs w:val="22"/>
                <w:lang w:val="sl-SI"/>
              </w:rPr>
            </w:pPr>
            <w:r w:rsidRPr="00610380">
              <w:rPr>
                <w:sz w:val="22"/>
                <w:szCs w:val="22"/>
                <w:lang w:val="sl-SI"/>
              </w:rPr>
              <w:t>2</w:t>
            </w:r>
          </w:p>
        </w:tc>
      </w:tr>
      <w:tr w:rsidR="00124D9E" w:rsidRPr="00610380" w14:paraId="1B529E60" w14:textId="77777777" w:rsidTr="00124D9E">
        <w:trPr>
          <w:trHeight w:val="337"/>
          <w:jc w:val="center"/>
        </w:trPr>
        <w:tc>
          <w:tcPr>
            <w:tcW w:w="1017" w:type="pct"/>
          </w:tcPr>
          <w:p w14:paraId="07E3E937" w14:textId="313A1544" w:rsidR="00124D9E" w:rsidRPr="00610380" w:rsidRDefault="00B02109" w:rsidP="00124D9E">
            <w:pPr>
              <w:rPr>
                <w:sz w:val="22"/>
                <w:szCs w:val="22"/>
                <w:lang w:val="sl-SI"/>
              </w:rPr>
            </w:pPr>
            <w:r w:rsidRPr="00610380">
              <w:rPr>
                <w:sz w:val="22"/>
                <w:szCs w:val="22"/>
                <w:lang w:val="sl-SI"/>
              </w:rPr>
              <w:t>Irska</w:t>
            </w:r>
          </w:p>
        </w:tc>
        <w:tc>
          <w:tcPr>
            <w:tcW w:w="1523" w:type="pct"/>
          </w:tcPr>
          <w:p w14:paraId="4D768898" w14:textId="77777777" w:rsidR="00124D9E" w:rsidRPr="00610380" w:rsidRDefault="00124D9E" w:rsidP="00124D9E">
            <w:pPr>
              <w:tabs>
                <w:tab w:val="center" w:pos="1589"/>
                <w:tab w:val="left" w:pos="2235"/>
              </w:tabs>
              <w:jc w:val="center"/>
              <w:rPr>
                <w:sz w:val="22"/>
                <w:szCs w:val="22"/>
                <w:lang w:val="sl-SI"/>
              </w:rPr>
            </w:pPr>
            <w:r w:rsidRPr="00610380">
              <w:rPr>
                <w:sz w:val="22"/>
                <w:szCs w:val="22"/>
                <w:lang w:val="sl-SI"/>
              </w:rPr>
              <w:t>1</w:t>
            </w:r>
          </w:p>
        </w:tc>
        <w:tc>
          <w:tcPr>
            <w:tcW w:w="929" w:type="pct"/>
          </w:tcPr>
          <w:p w14:paraId="5763101A" w14:textId="42C45A18" w:rsidR="00124D9E" w:rsidRPr="00610380" w:rsidRDefault="00B02109" w:rsidP="00124D9E">
            <w:pPr>
              <w:rPr>
                <w:sz w:val="22"/>
                <w:szCs w:val="22"/>
                <w:lang w:val="sl-SI"/>
              </w:rPr>
            </w:pPr>
            <w:r w:rsidRPr="00610380">
              <w:rPr>
                <w:sz w:val="22"/>
                <w:szCs w:val="22"/>
                <w:lang w:val="sl-SI"/>
              </w:rPr>
              <w:t>Špa</w:t>
            </w:r>
            <w:r w:rsidR="00124D9E" w:rsidRPr="00610380">
              <w:rPr>
                <w:sz w:val="22"/>
                <w:szCs w:val="22"/>
                <w:lang w:val="sl-SI"/>
              </w:rPr>
              <w:t>n</w:t>
            </w:r>
            <w:r w:rsidRPr="00610380">
              <w:rPr>
                <w:sz w:val="22"/>
                <w:szCs w:val="22"/>
                <w:lang w:val="sl-SI"/>
              </w:rPr>
              <w:t>ija</w:t>
            </w:r>
          </w:p>
        </w:tc>
        <w:tc>
          <w:tcPr>
            <w:tcW w:w="1531" w:type="pct"/>
          </w:tcPr>
          <w:p w14:paraId="0E6D89F8" w14:textId="77777777" w:rsidR="00124D9E" w:rsidRPr="00610380" w:rsidRDefault="00124D9E" w:rsidP="00124D9E">
            <w:pPr>
              <w:jc w:val="center"/>
              <w:rPr>
                <w:sz w:val="22"/>
                <w:szCs w:val="22"/>
                <w:lang w:val="sl-SI"/>
              </w:rPr>
            </w:pPr>
            <w:r w:rsidRPr="00610380">
              <w:rPr>
                <w:sz w:val="22"/>
                <w:szCs w:val="22"/>
                <w:lang w:val="sl-SI"/>
              </w:rPr>
              <w:t>5</w:t>
            </w:r>
          </w:p>
        </w:tc>
      </w:tr>
      <w:tr w:rsidR="00124D9E" w:rsidRPr="00610380" w14:paraId="131D0B69" w14:textId="77777777" w:rsidTr="00124D9E">
        <w:trPr>
          <w:trHeight w:val="337"/>
          <w:jc w:val="center"/>
        </w:trPr>
        <w:tc>
          <w:tcPr>
            <w:tcW w:w="1017" w:type="pct"/>
          </w:tcPr>
          <w:p w14:paraId="4B9293F4" w14:textId="0D3531EB" w:rsidR="00124D9E" w:rsidRPr="00610380" w:rsidRDefault="00B02109" w:rsidP="00124D9E">
            <w:pPr>
              <w:rPr>
                <w:sz w:val="22"/>
                <w:szCs w:val="22"/>
                <w:lang w:val="sl-SI"/>
              </w:rPr>
            </w:pPr>
            <w:r w:rsidRPr="00610380">
              <w:rPr>
                <w:sz w:val="22"/>
                <w:szCs w:val="22"/>
                <w:lang w:val="sl-SI"/>
              </w:rPr>
              <w:t>Italija</w:t>
            </w:r>
          </w:p>
        </w:tc>
        <w:tc>
          <w:tcPr>
            <w:tcW w:w="1523" w:type="pct"/>
          </w:tcPr>
          <w:p w14:paraId="5142D1A1" w14:textId="77777777" w:rsidR="00124D9E" w:rsidRPr="00610380" w:rsidRDefault="00124D9E" w:rsidP="00124D9E">
            <w:pPr>
              <w:jc w:val="center"/>
              <w:rPr>
                <w:sz w:val="22"/>
                <w:szCs w:val="22"/>
                <w:lang w:val="sl-SI"/>
              </w:rPr>
            </w:pPr>
            <w:r w:rsidRPr="00610380">
              <w:rPr>
                <w:sz w:val="22"/>
                <w:szCs w:val="22"/>
                <w:lang w:val="sl-SI"/>
              </w:rPr>
              <w:t>2</w:t>
            </w:r>
          </w:p>
        </w:tc>
        <w:tc>
          <w:tcPr>
            <w:tcW w:w="929" w:type="pct"/>
          </w:tcPr>
          <w:p w14:paraId="0B70ED1A" w14:textId="6C1CB72B" w:rsidR="00124D9E" w:rsidRPr="00610380" w:rsidRDefault="00B02109" w:rsidP="00124D9E">
            <w:pPr>
              <w:rPr>
                <w:sz w:val="22"/>
                <w:szCs w:val="22"/>
                <w:lang w:val="sl-SI"/>
              </w:rPr>
            </w:pPr>
            <w:r w:rsidRPr="00610380">
              <w:rPr>
                <w:sz w:val="22"/>
                <w:szCs w:val="22"/>
                <w:lang w:val="sl-SI"/>
              </w:rPr>
              <w:t>Turčija</w:t>
            </w:r>
          </w:p>
        </w:tc>
        <w:tc>
          <w:tcPr>
            <w:tcW w:w="1531" w:type="pct"/>
          </w:tcPr>
          <w:p w14:paraId="0644A93C" w14:textId="77777777" w:rsidR="00124D9E" w:rsidRPr="00610380" w:rsidRDefault="00124D9E" w:rsidP="00124D9E">
            <w:pPr>
              <w:jc w:val="center"/>
              <w:rPr>
                <w:sz w:val="22"/>
                <w:szCs w:val="22"/>
                <w:lang w:val="sl-SI"/>
              </w:rPr>
            </w:pPr>
            <w:r w:rsidRPr="00610380">
              <w:rPr>
                <w:sz w:val="22"/>
                <w:szCs w:val="22"/>
                <w:lang w:val="sl-SI"/>
              </w:rPr>
              <w:t>1</w:t>
            </w:r>
          </w:p>
        </w:tc>
      </w:tr>
      <w:tr w:rsidR="00124D9E" w:rsidRPr="00610380" w14:paraId="534D1660" w14:textId="77777777" w:rsidTr="00124D9E">
        <w:trPr>
          <w:trHeight w:val="319"/>
          <w:jc w:val="center"/>
        </w:trPr>
        <w:tc>
          <w:tcPr>
            <w:tcW w:w="1017" w:type="pct"/>
          </w:tcPr>
          <w:p w14:paraId="5C4B7FDA" w14:textId="4CC8BDD7" w:rsidR="00124D9E" w:rsidRPr="00610380" w:rsidRDefault="00124D9E" w:rsidP="00124D9E">
            <w:pPr>
              <w:rPr>
                <w:sz w:val="22"/>
                <w:szCs w:val="22"/>
                <w:lang w:val="sl-SI"/>
              </w:rPr>
            </w:pPr>
            <w:r w:rsidRPr="00610380">
              <w:rPr>
                <w:sz w:val="22"/>
                <w:szCs w:val="22"/>
                <w:lang w:val="sl-SI"/>
              </w:rPr>
              <w:t>Portugal</w:t>
            </w:r>
            <w:r w:rsidR="00B02109" w:rsidRPr="00610380">
              <w:rPr>
                <w:sz w:val="22"/>
                <w:szCs w:val="22"/>
                <w:lang w:val="sl-SI"/>
              </w:rPr>
              <w:t>ska</w:t>
            </w:r>
          </w:p>
        </w:tc>
        <w:tc>
          <w:tcPr>
            <w:tcW w:w="1523" w:type="pct"/>
          </w:tcPr>
          <w:p w14:paraId="5774BDB0" w14:textId="77777777" w:rsidR="00124D9E" w:rsidRPr="00610380" w:rsidRDefault="00124D9E" w:rsidP="00124D9E">
            <w:pPr>
              <w:jc w:val="center"/>
              <w:rPr>
                <w:sz w:val="22"/>
                <w:szCs w:val="22"/>
                <w:lang w:val="sl-SI"/>
              </w:rPr>
            </w:pPr>
            <w:r w:rsidRPr="00610380">
              <w:rPr>
                <w:sz w:val="22"/>
                <w:szCs w:val="22"/>
                <w:lang w:val="sl-SI"/>
              </w:rPr>
              <w:t>2</w:t>
            </w:r>
          </w:p>
        </w:tc>
        <w:tc>
          <w:tcPr>
            <w:tcW w:w="929" w:type="pct"/>
          </w:tcPr>
          <w:p w14:paraId="349DED91" w14:textId="327B2F82" w:rsidR="00124D9E" w:rsidRPr="00610380" w:rsidRDefault="00571EEA" w:rsidP="00124D9E">
            <w:pPr>
              <w:rPr>
                <w:b/>
                <w:sz w:val="22"/>
                <w:szCs w:val="22"/>
                <w:lang w:val="sl-SI"/>
              </w:rPr>
            </w:pPr>
            <w:r w:rsidRPr="00610380">
              <w:rPr>
                <w:b/>
                <w:sz w:val="22"/>
                <w:szCs w:val="22"/>
                <w:lang w:val="sl-SI"/>
              </w:rPr>
              <w:t>SKUPNO ŠTEVILO</w:t>
            </w:r>
          </w:p>
        </w:tc>
        <w:tc>
          <w:tcPr>
            <w:tcW w:w="1531" w:type="pct"/>
          </w:tcPr>
          <w:p w14:paraId="29AFAB58" w14:textId="77777777" w:rsidR="00124D9E" w:rsidRPr="00610380" w:rsidRDefault="00124D9E" w:rsidP="00124D9E">
            <w:pPr>
              <w:jc w:val="center"/>
              <w:rPr>
                <w:b/>
                <w:sz w:val="22"/>
                <w:szCs w:val="22"/>
                <w:lang w:val="sl-SI"/>
              </w:rPr>
            </w:pPr>
            <w:r w:rsidRPr="00610380">
              <w:rPr>
                <w:b/>
                <w:sz w:val="22"/>
                <w:szCs w:val="22"/>
                <w:lang w:val="sl-SI"/>
              </w:rPr>
              <w:t>23</w:t>
            </w:r>
          </w:p>
        </w:tc>
      </w:tr>
    </w:tbl>
    <w:p w14:paraId="4F603EAF" w14:textId="326EB82D" w:rsidR="005A4EB6" w:rsidRPr="00610380" w:rsidRDefault="005A4EB6" w:rsidP="005A4EB6">
      <w:pPr>
        <w:spacing w:after="0" w:line="240" w:lineRule="auto"/>
        <w:jc w:val="center"/>
        <w:rPr>
          <w:rFonts w:asciiTheme="majorHAnsi" w:eastAsiaTheme="minorEastAsia" w:hAnsiTheme="majorHAnsi"/>
          <w:iCs/>
          <w:color w:val="000000" w:themeColor="text1"/>
          <w:sz w:val="20"/>
          <w:szCs w:val="20"/>
          <w:lang w:val="sl-SI"/>
        </w:rPr>
      </w:pPr>
      <w:r w:rsidRPr="00610380">
        <w:rPr>
          <w:rFonts w:asciiTheme="majorHAnsi" w:eastAsiaTheme="minorEastAsia" w:hAnsiTheme="majorHAnsi"/>
          <w:b/>
          <w:color w:val="2E74B5" w:themeColor="accent1" w:themeShade="BF"/>
          <w:sz w:val="20"/>
          <w:szCs w:val="20"/>
          <w:lang w:val="sl-SI"/>
        </w:rPr>
        <w:t>Tab</w:t>
      </w:r>
      <w:r w:rsidR="00571EEA" w:rsidRPr="00610380">
        <w:rPr>
          <w:rFonts w:asciiTheme="majorHAnsi" w:eastAsiaTheme="minorEastAsia" w:hAnsiTheme="majorHAnsi"/>
          <w:b/>
          <w:color w:val="2E74B5" w:themeColor="accent1" w:themeShade="BF"/>
          <w:sz w:val="20"/>
          <w:szCs w:val="20"/>
          <w:lang w:val="sl-SI"/>
        </w:rPr>
        <w:t>e</w:t>
      </w:r>
      <w:r w:rsidRPr="00610380">
        <w:rPr>
          <w:rFonts w:asciiTheme="majorHAnsi" w:eastAsiaTheme="minorEastAsia" w:hAnsiTheme="majorHAnsi"/>
          <w:b/>
          <w:color w:val="2E74B5" w:themeColor="accent1" w:themeShade="BF"/>
          <w:sz w:val="20"/>
          <w:szCs w:val="20"/>
          <w:lang w:val="sl-SI"/>
        </w:rPr>
        <w:t>l</w:t>
      </w:r>
      <w:r w:rsidR="00571EEA" w:rsidRPr="00610380">
        <w:rPr>
          <w:rFonts w:asciiTheme="majorHAnsi" w:eastAsiaTheme="minorEastAsia" w:hAnsiTheme="majorHAnsi"/>
          <w:b/>
          <w:color w:val="2E74B5" w:themeColor="accent1" w:themeShade="BF"/>
          <w:sz w:val="20"/>
          <w:szCs w:val="20"/>
          <w:lang w:val="sl-SI"/>
        </w:rPr>
        <w:t>a</w:t>
      </w:r>
      <w:r w:rsidRPr="00610380">
        <w:rPr>
          <w:rFonts w:asciiTheme="majorHAnsi" w:eastAsiaTheme="minorEastAsia" w:hAnsiTheme="majorHAnsi"/>
          <w:b/>
          <w:color w:val="2E74B5" w:themeColor="accent1" w:themeShade="BF"/>
          <w:sz w:val="20"/>
          <w:szCs w:val="20"/>
          <w:lang w:val="sl-SI"/>
        </w:rPr>
        <w:t xml:space="preserve"> </w:t>
      </w:r>
      <w:r w:rsidRPr="00610380">
        <w:rPr>
          <w:rFonts w:asciiTheme="majorHAnsi" w:eastAsiaTheme="minorEastAsia" w:hAnsiTheme="majorHAnsi"/>
          <w:b/>
          <w:color w:val="2E74B5" w:themeColor="accent1" w:themeShade="BF"/>
          <w:sz w:val="20"/>
          <w:szCs w:val="20"/>
          <w:lang w:val="sl-SI"/>
        </w:rPr>
        <w:fldChar w:fldCharType="begin"/>
      </w:r>
      <w:r w:rsidRPr="00610380">
        <w:rPr>
          <w:rFonts w:asciiTheme="majorHAnsi" w:eastAsiaTheme="minorEastAsia" w:hAnsiTheme="majorHAnsi"/>
          <w:b/>
          <w:color w:val="2E74B5" w:themeColor="accent1" w:themeShade="BF"/>
          <w:sz w:val="20"/>
          <w:szCs w:val="20"/>
          <w:lang w:val="sl-SI"/>
        </w:rPr>
        <w:instrText xml:space="preserve"> SEQ Table \* ARABIC </w:instrText>
      </w:r>
      <w:r w:rsidRPr="00610380">
        <w:rPr>
          <w:rFonts w:asciiTheme="majorHAnsi" w:eastAsiaTheme="minorEastAsia" w:hAnsiTheme="majorHAnsi"/>
          <w:b/>
          <w:color w:val="2E74B5" w:themeColor="accent1" w:themeShade="BF"/>
          <w:sz w:val="20"/>
          <w:szCs w:val="20"/>
          <w:lang w:val="sl-SI"/>
        </w:rPr>
        <w:fldChar w:fldCharType="separate"/>
      </w:r>
      <w:r w:rsidR="00F3271A" w:rsidRPr="00610380">
        <w:rPr>
          <w:rFonts w:asciiTheme="majorHAnsi" w:eastAsiaTheme="minorEastAsia" w:hAnsiTheme="majorHAnsi"/>
          <w:b/>
          <w:noProof/>
          <w:color w:val="2E74B5" w:themeColor="accent1" w:themeShade="BF"/>
          <w:sz w:val="20"/>
          <w:szCs w:val="20"/>
          <w:lang w:val="sl-SI"/>
        </w:rPr>
        <w:t>1</w:t>
      </w:r>
      <w:r w:rsidRPr="00610380">
        <w:rPr>
          <w:rFonts w:asciiTheme="majorHAnsi" w:eastAsiaTheme="minorEastAsia" w:hAnsiTheme="majorHAnsi"/>
          <w:b/>
          <w:color w:val="2E74B5" w:themeColor="accent1" w:themeShade="BF"/>
          <w:sz w:val="20"/>
          <w:szCs w:val="20"/>
          <w:lang w:val="sl-SI"/>
        </w:rPr>
        <w:fldChar w:fldCharType="end"/>
      </w:r>
      <w:r w:rsidRPr="00610380">
        <w:rPr>
          <w:rFonts w:asciiTheme="majorHAnsi" w:eastAsiaTheme="minorEastAsia" w:hAnsiTheme="majorHAnsi"/>
          <w:b/>
          <w:color w:val="2E74B5" w:themeColor="accent1" w:themeShade="BF"/>
          <w:sz w:val="20"/>
          <w:szCs w:val="20"/>
          <w:lang w:val="sl-SI"/>
        </w:rPr>
        <w:t>:</w:t>
      </w:r>
      <w:r w:rsidRPr="00610380">
        <w:rPr>
          <w:rFonts w:asciiTheme="majorHAnsi" w:eastAsiaTheme="minorEastAsia" w:hAnsiTheme="majorHAnsi"/>
          <w:iCs/>
          <w:color w:val="000000" w:themeColor="text1"/>
          <w:sz w:val="20"/>
          <w:szCs w:val="20"/>
          <w:lang w:val="sl-SI"/>
        </w:rPr>
        <w:t xml:space="preserve"> </w:t>
      </w:r>
      <w:r w:rsidR="00571EEA" w:rsidRPr="00610380">
        <w:rPr>
          <w:rFonts w:asciiTheme="majorHAnsi" w:eastAsiaTheme="minorEastAsia" w:hAnsiTheme="majorHAnsi"/>
          <w:iCs/>
          <w:color w:val="000000" w:themeColor="text1"/>
          <w:sz w:val="20"/>
          <w:szCs w:val="20"/>
          <w:lang w:val="sl-SI"/>
        </w:rPr>
        <w:t>Informacije o državah</w:t>
      </w:r>
    </w:p>
    <w:p w14:paraId="3A51A94C" w14:textId="77777777" w:rsidR="005A4EB6" w:rsidRPr="00610380" w:rsidRDefault="005A4EB6" w:rsidP="005A4EB6">
      <w:pPr>
        <w:spacing w:after="0" w:line="240" w:lineRule="auto"/>
        <w:jc w:val="center"/>
        <w:rPr>
          <w:rFonts w:cs="Times New Roman"/>
          <w:lang w:val="sl-SI"/>
        </w:rPr>
      </w:pPr>
    </w:p>
    <w:p w14:paraId="707DBECE" w14:textId="1BE31146" w:rsidR="00571EEA" w:rsidRPr="00610380" w:rsidRDefault="00571EEA" w:rsidP="00FD6273">
      <w:pPr>
        <w:spacing w:before="120" w:after="120" w:line="360" w:lineRule="auto"/>
        <w:jc w:val="both"/>
        <w:rPr>
          <w:rFonts w:cs="Times New Roman"/>
          <w:lang w:val="sl-SI"/>
        </w:rPr>
      </w:pPr>
      <w:r w:rsidRPr="00610380">
        <w:rPr>
          <w:rFonts w:cs="Times New Roman"/>
          <w:lang w:val="sl-SI"/>
        </w:rPr>
        <w:t>Podatke so zbirali od novembra 2016 do februarja 2017 s pomočjo spletnega vprašalnika. Podatki so bili analizirani z uporabo: frekvenc, metod in analize vsebine</w:t>
      </w:r>
    </w:p>
    <w:p w14:paraId="7E140E63" w14:textId="77777777" w:rsidR="00B02109" w:rsidRPr="00610380" w:rsidRDefault="00B02109" w:rsidP="00FD6273">
      <w:pPr>
        <w:spacing w:before="120" w:after="120" w:line="360" w:lineRule="auto"/>
        <w:jc w:val="both"/>
        <w:rPr>
          <w:rFonts w:asciiTheme="majorHAnsi" w:eastAsia="Times New Roman" w:hAnsiTheme="majorHAnsi" w:cs="Times New Roman"/>
          <w:b/>
          <w:bCs/>
          <w:color w:val="2E74B5" w:themeColor="accent1" w:themeShade="BF"/>
          <w:sz w:val="28"/>
          <w:szCs w:val="28"/>
          <w:lang w:val="sl-SI" w:eastAsia="ca-ES"/>
        </w:rPr>
      </w:pPr>
    </w:p>
    <w:p w14:paraId="611E8E76" w14:textId="6E54E6E6" w:rsidR="00DB2450" w:rsidRPr="00610380" w:rsidRDefault="00A534DC" w:rsidP="00FD6273">
      <w:pPr>
        <w:spacing w:before="120" w:after="120" w:line="360" w:lineRule="auto"/>
        <w:jc w:val="both"/>
        <w:rPr>
          <w:rFonts w:cs="Times New Roman"/>
          <w:lang w:val="sl-SI"/>
        </w:rPr>
      </w:pPr>
      <w:r w:rsidRPr="00610380">
        <w:rPr>
          <w:rFonts w:cs="Times New Roman"/>
          <w:lang w:val="sl-SI"/>
        </w:rPr>
        <w:t xml:space="preserve">Anketa je strukturirana na naslednji način: </w:t>
      </w:r>
    </w:p>
    <w:p w14:paraId="6C4C3C4D" w14:textId="2041FA43" w:rsidR="00DB2450" w:rsidRPr="00610380" w:rsidRDefault="00A534DC" w:rsidP="00FD6273">
      <w:pPr>
        <w:pStyle w:val="Odstavekseznama"/>
        <w:numPr>
          <w:ilvl w:val="0"/>
          <w:numId w:val="1"/>
        </w:numPr>
        <w:spacing w:before="120" w:after="120" w:line="360" w:lineRule="auto"/>
        <w:jc w:val="both"/>
        <w:rPr>
          <w:rFonts w:cs="Times New Roman"/>
          <w:sz w:val="22"/>
          <w:szCs w:val="22"/>
          <w:lang w:val="sl-SI"/>
        </w:rPr>
      </w:pPr>
      <w:r w:rsidRPr="00610380">
        <w:rPr>
          <w:rFonts w:cs="Times New Roman"/>
          <w:sz w:val="22"/>
          <w:szCs w:val="22"/>
          <w:lang w:val="sl-SI"/>
        </w:rPr>
        <w:t xml:space="preserve">Identifikacijski </w:t>
      </w:r>
      <w:r w:rsidR="00FA338B" w:rsidRPr="00610380">
        <w:rPr>
          <w:rFonts w:cs="Times New Roman"/>
          <w:sz w:val="22"/>
          <w:szCs w:val="22"/>
          <w:lang w:val="sl-SI"/>
        </w:rPr>
        <w:t xml:space="preserve">podatki – informacije povezane s profilom centra in njegovih udeležencev, vključno s </w:t>
      </w:r>
      <w:proofErr w:type="spellStart"/>
      <w:r w:rsidR="00FA338B" w:rsidRPr="00610380">
        <w:rPr>
          <w:rFonts w:cs="Times New Roman"/>
          <w:sz w:val="22"/>
          <w:szCs w:val="22"/>
          <w:lang w:val="sl-SI"/>
        </w:rPr>
        <w:t>sociodemografskimi</w:t>
      </w:r>
      <w:proofErr w:type="spellEnd"/>
      <w:r w:rsidR="00FA338B" w:rsidRPr="00610380">
        <w:rPr>
          <w:rFonts w:cs="Times New Roman"/>
          <w:sz w:val="22"/>
          <w:szCs w:val="22"/>
          <w:lang w:val="sl-SI"/>
        </w:rPr>
        <w:t xml:space="preserve"> podatki (samo za statistične interese) – informacije povezane s profilom anketirancev</w:t>
      </w:r>
      <w:r w:rsidR="00DB2450" w:rsidRPr="00610380">
        <w:rPr>
          <w:rFonts w:cs="Times New Roman"/>
          <w:sz w:val="22"/>
          <w:szCs w:val="22"/>
          <w:lang w:val="sl-SI"/>
        </w:rPr>
        <w:t xml:space="preserve"> </w:t>
      </w:r>
    </w:p>
    <w:p w14:paraId="43B24458" w14:textId="3CE9F4BB" w:rsidR="00DB2450" w:rsidRPr="00610380" w:rsidRDefault="00FA338B" w:rsidP="00FD6273">
      <w:pPr>
        <w:pStyle w:val="Odstavekseznama"/>
        <w:numPr>
          <w:ilvl w:val="0"/>
          <w:numId w:val="1"/>
        </w:numPr>
        <w:spacing w:before="120" w:after="120" w:line="360" w:lineRule="auto"/>
        <w:jc w:val="both"/>
        <w:rPr>
          <w:rFonts w:cs="Times New Roman"/>
          <w:sz w:val="22"/>
          <w:szCs w:val="22"/>
          <w:lang w:val="sl-SI"/>
        </w:rPr>
      </w:pPr>
      <w:r w:rsidRPr="00610380">
        <w:rPr>
          <w:rFonts w:cs="Times New Roman"/>
          <w:sz w:val="22"/>
          <w:szCs w:val="22"/>
          <w:lang w:val="sl-SI"/>
        </w:rPr>
        <w:t>Dimenzija</w:t>
      </w:r>
      <w:r w:rsidR="00DB2450" w:rsidRPr="00610380">
        <w:rPr>
          <w:rFonts w:cs="Times New Roman"/>
          <w:sz w:val="22"/>
          <w:szCs w:val="22"/>
          <w:lang w:val="sl-SI"/>
        </w:rPr>
        <w:t xml:space="preserve"> 1: </w:t>
      </w:r>
      <w:r w:rsidRPr="00610380">
        <w:rPr>
          <w:rFonts w:cs="Times New Roman"/>
          <w:sz w:val="22"/>
          <w:szCs w:val="22"/>
          <w:lang w:val="sl-SI"/>
        </w:rPr>
        <w:t>Struktura in organizacija centrov</w:t>
      </w:r>
      <w:r w:rsidR="00DB2450" w:rsidRPr="00610380">
        <w:rPr>
          <w:rFonts w:cs="Times New Roman"/>
          <w:sz w:val="22"/>
          <w:szCs w:val="22"/>
          <w:lang w:val="sl-SI"/>
        </w:rPr>
        <w:t xml:space="preserve">: </w:t>
      </w:r>
      <w:r w:rsidR="00C6343C" w:rsidRPr="00610380">
        <w:rPr>
          <w:rFonts w:cs="Times New Roman"/>
          <w:sz w:val="22"/>
          <w:szCs w:val="22"/>
          <w:lang w:val="sl-SI"/>
        </w:rPr>
        <w:t>Ta dimenzija se navezuje na</w:t>
      </w:r>
      <w:r w:rsidR="00E96ADD">
        <w:rPr>
          <w:rFonts w:cs="Times New Roman"/>
          <w:sz w:val="22"/>
          <w:szCs w:val="22"/>
          <w:lang w:val="sl-SI"/>
        </w:rPr>
        <w:t xml:space="preserve"> institucionalne karakteristike</w:t>
      </w:r>
      <w:r w:rsidR="00C6343C" w:rsidRPr="00610380">
        <w:rPr>
          <w:rFonts w:cs="Times New Roman"/>
          <w:sz w:val="22"/>
          <w:szCs w:val="22"/>
          <w:lang w:val="sl-SI"/>
        </w:rPr>
        <w:t xml:space="preserve"> kot na primer načrtovanje, osebje, organizacijske enote. </w:t>
      </w:r>
    </w:p>
    <w:p w14:paraId="28F4ACE0" w14:textId="2CBC37FC" w:rsidR="00DB2450" w:rsidRPr="00610380" w:rsidRDefault="00C6343C" w:rsidP="00FD6273">
      <w:pPr>
        <w:pStyle w:val="Odstavekseznama"/>
        <w:numPr>
          <w:ilvl w:val="0"/>
          <w:numId w:val="1"/>
        </w:numPr>
        <w:spacing w:before="120" w:after="120" w:line="360" w:lineRule="auto"/>
        <w:jc w:val="both"/>
        <w:rPr>
          <w:rFonts w:cs="Times New Roman"/>
          <w:sz w:val="22"/>
          <w:szCs w:val="22"/>
          <w:lang w:val="sl-SI"/>
        </w:rPr>
      </w:pPr>
      <w:r w:rsidRPr="00610380">
        <w:rPr>
          <w:rFonts w:cs="Times New Roman"/>
          <w:sz w:val="22"/>
          <w:szCs w:val="22"/>
          <w:lang w:val="sl-SI"/>
        </w:rPr>
        <w:t>Dimenzija 2: Vsebina in metode</w:t>
      </w:r>
      <w:r w:rsidR="00DB2450" w:rsidRPr="00610380">
        <w:rPr>
          <w:rFonts w:cs="Times New Roman"/>
          <w:sz w:val="22"/>
          <w:szCs w:val="22"/>
          <w:lang w:val="sl-SI"/>
        </w:rPr>
        <w:t xml:space="preserve">: </w:t>
      </w:r>
      <w:r w:rsidRPr="00610380">
        <w:rPr>
          <w:rFonts w:cs="Times New Roman"/>
          <w:sz w:val="22"/>
          <w:szCs w:val="22"/>
          <w:lang w:val="sl-SI"/>
        </w:rPr>
        <w:t>Ta dimenzija se navezuje na vsebino in metodologijo usposabljanja, ki ga uporabljajo v centru</w:t>
      </w:r>
    </w:p>
    <w:p w14:paraId="4D98DD19" w14:textId="5D4D40B9" w:rsidR="00DB2450" w:rsidRPr="00610380" w:rsidRDefault="00243816" w:rsidP="00FD6273">
      <w:pPr>
        <w:pStyle w:val="Odstavekseznama"/>
        <w:numPr>
          <w:ilvl w:val="0"/>
          <w:numId w:val="1"/>
        </w:numPr>
        <w:spacing w:before="120" w:after="120" w:line="360" w:lineRule="auto"/>
        <w:jc w:val="both"/>
        <w:rPr>
          <w:rFonts w:cs="Times New Roman"/>
          <w:sz w:val="22"/>
          <w:szCs w:val="22"/>
          <w:lang w:val="sl-SI"/>
        </w:rPr>
      </w:pPr>
      <w:r w:rsidRPr="00610380">
        <w:rPr>
          <w:rFonts w:cs="Times New Roman"/>
          <w:sz w:val="22"/>
          <w:szCs w:val="22"/>
          <w:lang w:val="sl-SI"/>
        </w:rPr>
        <w:t>Dimenzija</w:t>
      </w:r>
      <w:r w:rsidR="00C6343C" w:rsidRPr="00610380">
        <w:rPr>
          <w:rFonts w:cs="Times New Roman"/>
          <w:sz w:val="22"/>
          <w:szCs w:val="22"/>
          <w:lang w:val="sl-SI"/>
        </w:rPr>
        <w:t xml:space="preserve"> 3: Razvoj osebja/kadra</w:t>
      </w:r>
      <w:r w:rsidR="00DB2450" w:rsidRPr="00610380">
        <w:rPr>
          <w:rFonts w:cs="Times New Roman"/>
          <w:sz w:val="22"/>
          <w:szCs w:val="22"/>
          <w:lang w:val="sl-SI"/>
        </w:rPr>
        <w:t>:</w:t>
      </w:r>
      <w:r w:rsidR="00C6343C" w:rsidRPr="00610380">
        <w:rPr>
          <w:rFonts w:cs="Times New Roman"/>
          <w:sz w:val="22"/>
          <w:szCs w:val="22"/>
          <w:lang w:val="sl-SI"/>
        </w:rPr>
        <w:t xml:space="preserve"> Ta dimenzija se nanaša na strokovni razvoj osebja/kadra</w:t>
      </w:r>
      <w:r w:rsidRPr="00610380">
        <w:rPr>
          <w:rFonts w:cs="Times New Roman"/>
          <w:sz w:val="22"/>
          <w:szCs w:val="22"/>
          <w:lang w:val="sl-SI"/>
        </w:rPr>
        <w:t>, ki so zaposleni v centru</w:t>
      </w:r>
    </w:p>
    <w:p w14:paraId="7C66EC1C" w14:textId="4B0CE071" w:rsidR="00DB2450" w:rsidRPr="00610380" w:rsidRDefault="00243816" w:rsidP="00FD6273">
      <w:pPr>
        <w:pStyle w:val="Odstavekseznama"/>
        <w:numPr>
          <w:ilvl w:val="0"/>
          <w:numId w:val="1"/>
        </w:numPr>
        <w:spacing w:before="120" w:after="120" w:line="360" w:lineRule="auto"/>
        <w:jc w:val="both"/>
        <w:rPr>
          <w:rFonts w:cs="Times New Roman"/>
          <w:sz w:val="22"/>
          <w:szCs w:val="22"/>
          <w:lang w:val="sl-SI"/>
        </w:rPr>
      </w:pPr>
      <w:r w:rsidRPr="00610380">
        <w:rPr>
          <w:rFonts w:cs="Times New Roman"/>
          <w:sz w:val="22"/>
          <w:szCs w:val="22"/>
          <w:lang w:val="sl-SI"/>
        </w:rPr>
        <w:lastRenderedPageBreak/>
        <w:t xml:space="preserve">Dimenzija 4: Zagotovitev kvalitete:  Ta dimenzija se nanaša na mehanizme, ki jih center ima za zagotavljanje in </w:t>
      </w:r>
      <w:proofErr w:type="spellStart"/>
      <w:r w:rsidRPr="00610380">
        <w:rPr>
          <w:rFonts w:cs="Times New Roman"/>
          <w:sz w:val="22"/>
          <w:szCs w:val="22"/>
          <w:lang w:val="sl-SI"/>
        </w:rPr>
        <w:t>uveljanje</w:t>
      </w:r>
      <w:proofErr w:type="spellEnd"/>
      <w:r w:rsidRPr="00610380">
        <w:rPr>
          <w:rFonts w:cs="Times New Roman"/>
          <w:sz w:val="22"/>
          <w:szCs w:val="22"/>
          <w:lang w:val="sl-SI"/>
        </w:rPr>
        <w:t xml:space="preserve"> kvalitete svojih aktivnosti</w:t>
      </w:r>
    </w:p>
    <w:p w14:paraId="137CDAD2" w14:textId="5F91800F" w:rsidR="00DB2450" w:rsidRPr="00610380" w:rsidRDefault="00243816" w:rsidP="00FD6273">
      <w:pPr>
        <w:pStyle w:val="Odstavekseznama"/>
        <w:numPr>
          <w:ilvl w:val="0"/>
          <w:numId w:val="1"/>
        </w:numPr>
        <w:spacing w:before="120" w:after="120" w:line="360" w:lineRule="auto"/>
        <w:jc w:val="both"/>
        <w:rPr>
          <w:rFonts w:cs="Times New Roman"/>
          <w:sz w:val="22"/>
          <w:szCs w:val="22"/>
          <w:lang w:val="sl-SI"/>
        </w:rPr>
      </w:pPr>
      <w:r w:rsidRPr="00610380">
        <w:rPr>
          <w:rFonts w:cs="Times New Roman"/>
          <w:sz w:val="22"/>
          <w:szCs w:val="22"/>
          <w:lang w:val="sl-SI"/>
        </w:rPr>
        <w:t>Dimenzija 5: Infrastruktura</w:t>
      </w:r>
      <w:r w:rsidR="00DB2450" w:rsidRPr="00610380">
        <w:rPr>
          <w:rFonts w:cs="Times New Roman"/>
          <w:sz w:val="22"/>
          <w:szCs w:val="22"/>
          <w:lang w:val="sl-SI"/>
        </w:rPr>
        <w:t xml:space="preserve">: </w:t>
      </w:r>
      <w:r w:rsidRPr="00610380">
        <w:rPr>
          <w:rFonts w:cs="Times New Roman"/>
          <w:sz w:val="22"/>
          <w:szCs w:val="22"/>
          <w:lang w:val="sl-SI"/>
        </w:rPr>
        <w:t>Ta dimenzija se nanaša na objekte, ki so v lasti centra.</w:t>
      </w:r>
    </w:p>
    <w:p w14:paraId="0E492434" w14:textId="77777777" w:rsidR="00B02109" w:rsidRPr="00610380" w:rsidRDefault="00B02109" w:rsidP="00B02109">
      <w:pPr>
        <w:pStyle w:val="Odstavekseznama"/>
        <w:spacing w:before="120" w:after="120" w:line="360" w:lineRule="auto"/>
        <w:jc w:val="both"/>
        <w:rPr>
          <w:rFonts w:cs="Times New Roman"/>
          <w:sz w:val="22"/>
          <w:szCs w:val="22"/>
          <w:lang w:val="sl-SI"/>
        </w:rPr>
      </w:pPr>
    </w:p>
    <w:p w14:paraId="37E36C74" w14:textId="20711172" w:rsidR="00DB2450" w:rsidRPr="00610380" w:rsidRDefault="00B02109" w:rsidP="00FD6273">
      <w:pPr>
        <w:spacing w:before="120" w:after="120" w:line="360" w:lineRule="auto"/>
        <w:jc w:val="both"/>
        <w:rPr>
          <w:rFonts w:cs="Times New Roman"/>
          <w:lang w:val="sl-SI"/>
        </w:rPr>
      </w:pPr>
      <w:r w:rsidRPr="00610380">
        <w:rPr>
          <w:rFonts w:cs="Times New Roman"/>
          <w:lang w:val="sl-SI"/>
        </w:rPr>
        <w:t>Vprašalnik je sestavljen iz 3 različnih tipov vprašanj</w:t>
      </w:r>
      <w:r w:rsidR="00DB2450" w:rsidRPr="00610380">
        <w:rPr>
          <w:rFonts w:cs="Times New Roman"/>
          <w:lang w:val="sl-SI"/>
        </w:rPr>
        <w:t>:</w:t>
      </w:r>
    </w:p>
    <w:p w14:paraId="2AC46087" w14:textId="07470F29" w:rsidR="00DB2450" w:rsidRPr="00610380" w:rsidRDefault="00B02109" w:rsidP="00FD6273">
      <w:pPr>
        <w:pStyle w:val="Odstavekseznama"/>
        <w:numPr>
          <w:ilvl w:val="0"/>
          <w:numId w:val="2"/>
        </w:numPr>
        <w:spacing w:before="120" w:after="120" w:line="360" w:lineRule="auto"/>
        <w:jc w:val="both"/>
        <w:rPr>
          <w:rFonts w:cs="Times New Roman"/>
          <w:sz w:val="22"/>
          <w:szCs w:val="22"/>
          <w:lang w:val="sl-SI"/>
        </w:rPr>
      </w:pPr>
      <w:r w:rsidRPr="00610380">
        <w:rPr>
          <w:rFonts w:cs="Times New Roman"/>
          <w:sz w:val="22"/>
          <w:szCs w:val="22"/>
          <w:lang w:val="sl-SI"/>
        </w:rPr>
        <w:t>Vprašanja z več možnimi odgovori</w:t>
      </w:r>
    </w:p>
    <w:p w14:paraId="4AB7F256" w14:textId="5D290A93" w:rsidR="00DB2450" w:rsidRPr="00610380" w:rsidRDefault="00B02109" w:rsidP="00FD6273">
      <w:pPr>
        <w:pStyle w:val="Odstavekseznama"/>
        <w:numPr>
          <w:ilvl w:val="0"/>
          <w:numId w:val="2"/>
        </w:numPr>
        <w:spacing w:before="120" w:after="120" w:line="360" w:lineRule="auto"/>
        <w:jc w:val="both"/>
        <w:rPr>
          <w:rFonts w:cs="Times New Roman"/>
          <w:sz w:val="22"/>
          <w:szCs w:val="22"/>
          <w:lang w:val="sl-SI"/>
        </w:rPr>
      </w:pPr>
      <w:proofErr w:type="spellStart"/>
      <w:r w:rsidRPr="00610380">
        <w:rPr>
          <w:rFonts w:cs="Times New Roman"/>
          <w:sz w:val="22"/>
          <w:szCs w:val="22"/>
          <w:lang w:val="sl-SI"/>
        </w:rPr>
        <w:t>Dihotomni</w:t>
      </w:r>
      <w:proofErr w:type="spellEnd"/>
      <w:r w:rsidRPr="00610380">
        <w:rPr>
          <w:rFonts w:cs="Times New Roman"/>
          <w:sz w:val="22"/>
          <w:szCs w:val="22"/>
          <w:lang w:val="sl-SI"/>
        </w:rPr>
        <w:t xml:space="preserve"> odgovori: da/ne</w:t>
      </w:r>
    </w:p>
    <w:p w14:paraId="0DD8982D" w14:textId="5F4F3E40" w:rsidR="00DB2450" w:rsidRPr="00610380" w:rsidRDefault="00B02109" w:rsidP="00FD6273">
      <w:pPr>
        <w:pStyle w:val="Odstavekseznama"/>
        <w:numPr>
          <w:ilvl w:val="0"/>
          <w:numId w:val="2"/>
        </w:numPr>
        <w:spacing w:before="120" w:after="120" w:line="360" w:lineRule="auto"/>
        <w:jc w:val="both"/>
        <w:rPr>
          <w:rFonts w:cs="Times New Roman"/>
          <w:sz w:val="22"/>
          <w:szCs w:val="22"/>
          <w:lang w:val="sl-SI"/>
        </w:rPr>
      </w:pPr>
      <w:r w:rsidRPr="00610380">
        <w:rPr>
          <w:rFonts w:cs="Times New Roman"/>
          <w:sz w:val="22"/>
          <w:szCs w:val="22"/>
          <w:lang w:val="sl-SI"/>
        </w:rPr>
        <w:t>Odprt tip s kratkimi odgovori</w:t>
      </w:r>
      <w:r w:rsidR="00DB2450" w:rsidRPr="00610380">
        <w:rPr>
          <w:rFonts w:cs="Times New Roman"/>
          <w:sz w:val="22"/>
          <w:szCs w:val="22"/>
          <w:lang w:val="sl-SI"/>
        </w:rPr>
        <w:t xml:space="preserve"> </w:t>
      </w:r>
    </w:p>
    <w:p w14:paraId="49529C09" w14:textId="77777777" w:rsidR="00303E6A" w:rsidRPr="00610380" w:rsidRDefault="00303E6A" w:rsidP="00FD6273">
      <w:pPr>
        <w:spacing w:before="120" w:after="120" w:line="360" w:lineRule="auto"/>
        <w:rPr>
          <w:lang w:val="sl-SI"/>
        </w:rPr>
      </w:pPr>
    </w:p>
    <w:p w14:paraId="0138ED20" w14:textId="4981D53A" w:rsidR="00DB2450" w:rsidRPr="00610380" w:rsidRDefault="0026542B" w:rsidP="00DB2450">
      <w:pPr>
        <w:pStyle w:val="Naslov2"/>
        <w:rPr>
          <w:rFonts w:asciiTheme="majorHAnsi" w:hAnsiTheme="majorHAnsi"/>
          <w:color w:val="2E74B5" w:themeColor="accent1" w:themeShade="BF"/>
          <w:sz w:val="28"/>
          <w:szCs w:val="28"/>
          <w:lang w:val="sl-SI"/>
        </w:rPr>
      </w:pPr>
      <w:bookmarkStart w:id="4" w:name="_Toc536179377"/>
      <w:r w:rsidRPr="00610380">
        <w:rPr>
          <w:rFonts w:asciiTheme="majorHAnsi" w:hAnsiTheme="majorHAnsi"/>
          <w:color w:val="2E74B5" w:themeColor="accent1" w:themeShade="BF"/>
          <w:sz w:val="28"/>
          <w:szCs w:val="28"/>
          <w:lang w:val="sl-SI"/>
        </w:rPr>
        <w:t>Ugotovitve</w:t>
      </w:r>
      <w:bookmarkEnd w:id="4"/>
    </w:p>
    <w:p w14:paraId="7FED8EA8" w14:textId="5042D5BD" w:rsidR="00DB2450" w:rsidRPr="00610380" w:rsidRDefault="0026542B" w:rsidP="00DB2450">
      <w:pPr>
        <w:pStyle w:val="Naslov3"/>
        <w:rPr>
          <w:b/>
          <w:color w:val="2E74B5" w:themeColor="accent1" w:themeShade="BF"/>
          <w:lang w:val="sl-SI"/>
        </w:rPr>
      </w:pPr>
      <w:bookmarkStart w:id="5" w:name="_Toc536179378"/>
      <w:r w:rsidRPr="00610380">
        <w:rPr>
          <w:b/>
          <w:color w:val="2E74B5" w:themeColor="accent1" w:themeShade="BF"/>
          <w:lang w:val="sl-SI"/>
        </w:rPr>
        <w:t>Profili anketirancev in centrov</w:t>
      </w:r>
      <w:bookmarkEnd w:id="5"/>
    </w:p>
    <w:p w14:paraId="5786BF6A" w14:textId="77777777" w:rsidR="004E588D" w:rsidRPr="00610380" w:rsidRDefault="004E588D" w:rsidP="00FD6273">
      <w:pPr>
        <w:spacing w:before="120" w:after="120" w:line="360" w:lineRule="auto"/>
        <w:jc w:val="both"/>
        <w:rPr>
          <w:rFonts w:cs="Times New Roman"/>
          <w:lang w:val="sl-SI"/>
        </w:rPr>
      </w:pPr>
    </w:p>
    <w:p w14:paraId="676A189A" w14:textId="38AED231" w:rsidR="00DB2450" w:rsidRPr="00610380" w:rsidRDefault="0026542B" w:rsidP="00FD6273">
      <w:pPr>
        <w:spacing w:before="120" w:after="120" w:line="360" w:lineRule="auto"/>
        <w:jc w:val="both"/>
        <w:rPr>
          <w:rFonts w:cs="Times New Roman"/>
          <w:lang w:val="sl-SI"/>
        </w:rPr>
      </w:pPr>
      <w:r w:rsidRPr="00610380">
        <w:rPr>
          <w:rFonts w:cs="Times New Roman"/>
          <w:lang w:val="sl-SI"/>
        </w:rPr>
        <w:t xml:space="preserve">Prvi del ankete analizira profil centrov in anketirancev. </w:t>
      </w:r>
      <w:r w:rsidR="00DB7BBD" w:rsidRPr="00610380">
        <w:rPr>
          <w:rFonts w:cs="Times New Roman"/>
          <w:lang w:val="sl-SI"/>
        </w:rPr>
        <w:t>Analiza je pokazala sledeče:</w:t>
      </w:r>
      <w:r w:rsidRPr="00610380">
        <w:rPr>
          <w:rFonts w:cs="Times New Roman"/>
          <w:lang w:val="sl-SI"/>
        </w:rPr>
        <w:t xml:space="preserve"> </w:t>
      </w:r>
    </w:p>
    <w:p w14:paraId="6C3EB6A4" w14:textId="22520CB5" w:rsidR="00DB2450" w:rsidRPr="00610380" w:rsidRDefault="00DB7BBD" w:rsidP="00DB7BBD">
      <w:pPr>
        <w:pStyle w:val="Odstavekseznama"/>
        <w:numPr>
          <w:ilvl w:val="0"/>
          <w:numId w:val="3"/>
        </w:numPr>
        <w:spacing w:before="120" w:after="120" w:line="360" w:lineRule="auto"/>
        <w:jc w:val="both"/>
        <w:rPr>
          <w:rFonts w:cs="Times New Roman"/>
          <w:sz w:val="22"/>
          <w:szCs w:val="22"/>
          <w:lang w:val="sl-SI"/>
        </w:rPr>
      </w:pPr>
      <w:r w:rsidRPr="00610380">
        <w:rPr>
          <w:rFonts w:cs="Times New Roman"/>
          <w:sz w:val="22"/>
          <w:szCs w:val="22"/>
          <w:lang w:val="sl-SI"/>
        </w:rPr>
        <w:t>Večina centrov kot glavno</w:t>
      </w:r>
      <w:r w:rsidR="00816804">
        <w:rPr>
          <w:rFonts w:cs="Times New Roman"/>
          <w:sz w:val="22"/>
          <w:szCs w:val="22"/>
          <w:lang w:val="sl-SI"/>
        </w:rPr>
        <w:t xml:space="preserve"> področje opredeljuje aktivnost</w:t>
      </w:r>
      <w:r w:rsidRPr="00610380">
        <w:rPr>
          <w:rFonts w:cs="Times New Roman"/>
          <w:sz w:val="22"/>
          <w:szCs w:val="22"/>
          <w:lang w:val="sl-SI"/>
        </w:rPr>
        <w:t xml:space="preserve"> mladih. V skoraj vseh </w:t>
      </w:r>
      <w:r w:rsidR="00816804">
        <w:rPr>
          <w:rFonts w:cs="Times New Roman"/>
          <w:sz w:val="22"/>
          <w:szCs w:val="22"/>
          <w:lang w:val="sl-SI"/>
        </w:rPr>
        <w:t xml:space="preserve">primerih je starost </w:t>
      </w:r>
      <w:proofErr w:type="spellStart"/>
      <w:r w:rsidR="00816804">
        <w:rPr>
          <w:rFonts w:cs="Times New Roman"/>
          <w:sz w:val="22"/>
          <w:szCs w:val="22"/>
          <w:lang w:val="sl-SI"/>
        </w:rPr>
        <w:t>udeležecev</w:t>
      </w:r>
      <w:proofErr w:type="spellEnd"/>
      <w:r w:rsidRPr="00610380">
        <w:rPr>
          <w:rFonts w:cs="Times New Roman"/>
          <w:sz w:val="22"/>
          <w:szCs w:val="22"/>
          <w:lang w:val="sl-SI"/>
        </w:rPr>
        <w:t xml:space="preserve"> med 12 in 30 let. </w:t>
      </w:r>
    </w:p>
    <w:p w14:paraId="3CF1A498" w14:textId="02CD2199" w:rsidR="00DB2450" w:rsidRPr="00610380" w:rsidRDefault="00DB7BBD" w:rsidP="00FD6273">
      <w:pPr>
        <w:pStyle w:val="Odstavekseznama"/>
        <w:numPr>
          <w:ilvl w:val="0"/>
          <w:numId w:val="3"/>
        </w:numPr>
        <w:spacing w:before="120" w:after="120" w:line="360" w:lineRule="auto"/>
        <w:jc w:val="both"/>
        <w:rPr>
          <w:rFonts w:cs="Times New Roman"/>
          <w:sz w:val="22"/>
          <w:szCs w:val="22"/>
          <w:lang w:val="sl-SI"/>
        </w:rPr>
      </w:pPr>
      <w:r w:rsidRPr="00610380">
        <w:rPr>
          <w:rFonts w:cs="Times New Roman"/>
          <w:sz w:val="22"/>
          <w:szCs w:val="22"/>
          <w:lang w:val="sl-SI"/>
        </w:rPr>
        <w:t>Večina centrov je javno financirana.</w:t>
      </w:r>
    </w:p>
    <w:p w14:paraId="1D442E2B" w14:textId="1B28AB7F" w:rsidR="00DB2450" w:rsidRPr="00610380" w:rsidRDefault="00967294" w:rsidP="00DB7BBD">
      <w:pPr>
        <w:pStyle w:val="Odstavekseznama"/>
        <w:numPr>
          <w:ilvl w:val="0"/>
          <w:numId w:val="3"/>
        </w:numPr>
        <w:spacing w:before="120" w:after="120" w:line="360" w:lineRule="auto"/>
        <w:jc w:val="both"/>
        <w:rPr>
          <w:rFonts w:cs="Times New Roman"/>
          <w:sz w:val="22"/>
          <w:szCs w:val="22"/>
          <w:lang w:val="sl-SI"/>
        </w:rPr>
      </w:pPr>
      <w:r w:rsidRPr="00610380">
        <w:rPr>
          <w:rFonts w:cs="Times New Roman"/>
          <w:sz w:val="22"/>
          <w:szCs w:val="22"/>
          <w:lang w:val="sl-SI"/>
        </w:rPr>
        <w:t xml:space="preserve">Na splošno gre </w:t>
      </w:r>
      <w:r w:rsidR="00816804">
        <w:rPr>
          <w:rFonts w:cs="Times New Roman"/>
          <w:sz w:val="22"/>
          <w:szCs w:val="22"/>
          <w:lang w:val="sl-SI"/>
        </w:rPr>
        <w:t>glede na število zaposlenih za</w:t>
      </w:r>
      <w:r w:rsidRPr="00610380">
        <w:rPr>
          <w:rFonts w:cs="Times New Roman"/>
          <w:sz w:val="22"/>
          <w:szCs w:val="22"/>
          <w:lang w:val="sl-SI"/>
        </w:rPr>
        <w:t xml:space="preserve"> majhne ce</w:t>
      </w:r>
      <w:r w:rsidR="00816804">
        <w:rPr>
          <w:rFonts w:cs="Times New Roman"/>
          <w:sz w:val="22"/>
          <w:szCs w:val="22"/>
          <w:lang w:val="sl-SI"/>
        </w:rPr>
        <w:t>ntre</w:t>
      </w:r>
      <w:r w:rsidRPr="00610380">
        <w:rPr>
          <w:rFonts w:cs="Times New Roman"/>
          <w:sz w:val="22"/>
          <w:szCs w:val="22"/>
          <w:lang w:val="sl-SI"/>
        </w:rPr>
        <w:t xml:space="preserve">. </w:t>
      </w:r>
      <w:r w:rsidR="00DB7BBD" w:rsidRPr="00610380">
        <w:rPr>
          <w:rFonts w:cs="Times New Roman"/>
          <w:sz w:val="22"/>
          <w:szCs w:val="22"/>
          <w:lang w:val="sl-SI"/>
        </w:rPr>
        <w:t xml:space="preserve">14 </w:t>
      </w:r>
      <w:r w:rsidR="00A75795" w:rsidRPr="00610380">
        <w:rPr>
          <w:rFonts w:cs="Times New Roman"/>
          <w:sz w:val="22"/>
          <w:szCs w:val="22"/>
          <w:lang w:val="sl-SI"/>
        </w:rPr>
        <w:t xml:space="preserve">centrov </w:t>
      </w:r>
      <w:r w:rsidR="00DB7BBD" w:rsidRPr="00610380">
        <w:rPr>
          <w:rFonts w:cs="Times New Roman"/>
          <w:sz w:val="22"/>
          <w:szCs w:val="22"/>
          <w:lang w:val="sl-SI"/>
        </w:rPr>
        <w:t>ima manj kot 20 zaposlenih</w:t>
      </w:r>
      <w:r w:rsidR="00A75795" w:rsidRPr="00610380">
        <w:rPr>
          <w:rFonts w:cs="Times New Roman"/>
          <w:sz w:val="22"/>
          <w:szCs w:val="22"/>
          <w:lang w:val="sl-SI"/>
        </w:rPr>
        <w:t xml:space="preserve">. </w:t>
      </w:r>
    </w:p>
    <w:p w14:paraId="5BABDE05" w14:textId="0247F032" w:rsidR="00DB2450" w:rsidRPr="00610380" w:rsidRDefault="00A75795" w:rsidP="00FD6273">
      <w:pPr>
        <w:pStyle w:val="Odstavekseznama"/>
        <w:numPr>
          <w:ilvl w:val="0"/>
          <w:numId w:val="3"/>
        </w:numPr>
        <w:spacing w:before="120" w:after="120" w:line="360" w:lineRule="auto"/>
        <w:jc w:val="both"/>
        <w:rPr>
          <w:rFonts w:cs="Times New Roman"/>
          <w:sz w:val="22"/>
          <w:szCs w:val="22"/>
          <w:lang w:val="sl-SI"/>
        </w:rPr>
      </w:pPr>
      <w:r w:rsidRPr="00610380">
        <w:rPr>
          <w:rFonts w:cs="Times New Roman"/>
          <w:sz w:val="22"/>
          <w:szCs w:val="22"/>
          <w:lang w:val="sl-SI"/>
        </w:rPr>
        <w:t xml:space="preserve">Večina centrov je novih </w:t>
      </w:r>
      <w:r w:rsidR="00DB2450" w:rsidRPr="00610380">
        <w:rPr>
          <w:rFonts w:cs="Times New Roman"/>
          <w:sz w:val="22"/>
          <w:szCs w:val="22"/>
          <w:lang w:val="sl-SI"/>
        </w:rPr>
        <w:t>(</w:t>
      </w:r>
      <w:r w:rsidRPr="00610380">
        <w:rPr>
          <w:rFonts w:cs="Times New Roman"/>
          <w:sz w:val="22"/>
          <w:szCs w:val="22"/>
          <w:lang w:val="sl-SI"/>
        </w:rPr>
        <w:t>zgrajeni po</w:t>
      </w:r>
      <w:r w:rsidR="00816804">
        <w:rPr>
          <w:rFonts w:cs="Times New Roman"/>
          <w:sz w:val="22"/>
          <w:szCs w:val="22"/>
          <w:lang w:val="sl-SI"/>
        </w:rPr>
        <w:t xml:space="preserve"> letu</w:t>
      </w:r>
      <w:r w:rsidR="00DB2450" w:rsidRPr="00610380">
        <w:rPr>
          <w:rFonts w:cs="Times New Roman"/>
          <w:sz w:val="22"/>
          <w:szCs w:val="22"/>
          <w:lang w:val="sl-SI"/>
        </w:rPr>
        <w:t xml:space="preserve"> 2000) </w:t>
      </w:r>
    </w:p>
    <w:p w14:paraId="6B713AB5" w14:textId="30D71310" w:rsidR="00DB2450" w:rsidRPr="00610380" w:rsidRDefault="00A75795" w:rsidP="00A75795">
      <w:pPr>
        <w:pStyle w:val="Odstavekseznama"/>
        <w:numPr>
          <w:ilvl w:val="0"/>
          <w:numId w:val="3"/>
        </w:numPr>
        <w:spacing w:before="120" w:after="120" w:line="360" w:lineRule="auto"/>
        <w:jc w:val="both"/>
        <w:rPr>
          <w:rFonts w:cs="Times New Roman"/>
          <w:sz w:val="22"/>
          <w:szCs w:val="22"/>
          <w:lang w:val="sl-SI"/>
        </w:rPr>
      </w:pPr>
      <w:r w:rsidRPr="00610380">
        <w:rPr>
          <w:rFonts w:cs="Times New Roman"/>
          <w:sz w:val="22"/>
          <w:szCs w:val="22"/>
          <w:lang w:val="sl-SI"/>
        </w:rPr>
        <w:t xml:space="preserve">Profili anketirancev: večina je žensk, mlajših od 40 let, z zaključenim podiplomskim študijem (z magistrskim študijem) in ima srednje in visoko strokovno raven </w:t>
      </w:r>
      <w:r w:rsidR="00171729">
        <w:rPr>
          <w:rFonts w:cs="Times New Roman"/>
          <w:sz w:val="22"/>
          <w:szCs w:val="22"/>
          <w:lang w:val="sl-SI"/>
        </w:rPr>
        <w:t>izkušenj (z več kot 5 in 10 let</w:t>
      </w:r>
      <w:r w:rsidRPr="00610380">
        <w:rPr>
          <w:rFonts w:cs="Times New Roman"/>
          <w:sz w:val="22"/>
          <w:szCs w:val="22"/>
          <w:lang w:val="sl-SI"/>
        </w:rPr>
        <w:t xml:space="preserve"> izkušenj).</w:t>
      </w:r>
    </w:p>
    <w:p w14:paraId="71E62A3C" w14:textId="21508763" w:rsidR="00DB2450" w:rsidRPr="00610380" w:rsidRDefault="00A75795" w:rsidP="00A75795">
      <w:pPr>
        <w:pStyle w:val="Odstavekseznama"/>
        <w:numPr>
          <w:ilvl w:val="0"/>
          <w:numId w:val="3"/>
        </w:numPr>
        <w:spacing w:before="120" w:after="120" w:line="360" w:lineRule="auto"/>
        <w:jc w:val="both"/>
        <w:rPr>
          <w:rFonts w:cs="Times New Roman"/>
          <w:sz w:val="22"/>
          <w:szCs w:val="22"/>
          <w:lang w:val="sl-SI"/>
        </w:rPr>
      </w:pPr>
      <w:r w:rsidRPr="00610380">
        <w:rPr>
          <w:rFonts w:cs="Times New Roman"/>
          <w:sz w:val="22"/>
          <w:szCs w:val="22"/>
          <w:lang w:val="sl-SI"/>
        </w:rPr>
        <w:t xml:space="preserve">Večina centrov je </w:t>
      </w:r>
      <w:r w:rsidR="00A534DC" w:rsidRPr="00610380">
        <w:rPr>
          <w:rFonts w:cs="Times New Roman"/>
          <w:sz w:val="22"/>
          <w:szCs w:val="22"/>
          <w:lang w:val="sl-SI"/>
        </w:rPr>
        <w:t>odvisnih od</w:t>
      </w:r>
      <w:r w:rsidRPr="00610380">
        <w:rPr>
          <w:rFonts w:cs="Times New Roman"/>
          <w:sz w:val="22"/>
          <w:szCs w:val="22"/>
          <w:lang w:val="sl-SI"/>
        </w:rPr>
        <w:t xml:space="preserve"> občin in v manjši meri tudi regionalne uprave.</w:t>
      </w:r>
    </w:p>
    <w:p w14:paraId="25EF4300" w14:textId="7EFD8838" w:rsidR="00DB2450" w:rsidRPr="00610380" w:rsidRDefault="00A534DC" w:rsidP="00FD6273">
      <w:pPr>
        <w:spacing w:before="120" w:after="120" w:line="360" w:lineRule="auto"/>
        <w:jc w:val="both"/>
        <w:rPr>
          <w:rFonts w:cs="Times New Roman"/>
          <w:lang w:val="sl-SI"/>
        </w:rPr>
      </w:pPr>
      <w:r w:rsidRPr="00610380">
        <w:rPr>
          <w:rFonts w:cs="Times New Roman"/>
          <w:lang w:val="sl-SI"/>
        </w:rPr>
        <w:t>Vse podrobnosti, ki so povezane s splošnimi podatki so r</w:t>
      </w:r>
      <w:r w:rsidR="00171729">
        <w:rPr>
          <w:rFonts w:cs="Times New Roman"/>
          <w:lang w:val="sl-SI"/>
        </w:rPr>
        <w:t>azčlenjene v spodnjih grafih</w:t>
      </w:r>
      <w:r w:rsidRPr="00610380">
        <w:rPr>
          <w:rFonts w:cs="Times New Roman"/>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rsidRPr="00610380" w14:paraId="3BF1385F" w14:textId="77777777" w:rsidTr="00262DE6">
        <w:tc>
          <w:tcPr>
            <w:tcW w:w="8494" w:type="dxa"/>
            <w:tcBorders>
              <w:bottom w:val="single" w:sz="4" w:space="0" w:color="auto"/>
            </w:tcBorders>
          </w:tcPr>
          <w:p w14:paraId="66EA0C92" w14:textId="77777777" w:rsidR="00262DE6" w:rsidRPr="00610380" w:rsidRDefault="00262DE6" w:rsidP="005A4EB6">
            <w:pPr>
              <w:jc w:val="center"/>
              <w:rPr>
                <w:b/>
                <w:lang w:val="sl-SI"/>
              </w:rPr>
            </w:pPr>
            <w:r w:rsidRPr="00610380">
              <w:rPr>
                <w:b/>
                <w:noProof/>
                <w:lang w:val="sl-SI"/>
              </w:rPr>
              <w:lastRenderedPageBreak/>
              <w:drawing>
                <wp:inline distT="0" distB="0" distL="0" distR="0" wp14:anchorId="5AD6F037" wp14:editId="02CA4966">
                  <wp:extent cx="5225826" cy="241200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png"/>
                          <pic:cNvPicPr/>
                        </pic:nvPicPr>
                        <pic:blipFill rotWithShape="1">
                          <a:blip r:embed="rId9">
                            <a:extLst>
                              <a:ext uri="{28A0092B-C50C-407E-A947-70E740481C1C}">
                                <a14:useLocalDpi xmlns:a14="http://schemas.microsoft.com/office/drawing/2010/main" val="0"/>
                              </a:ext>
                            </a:extLst>
                          </a:blip>
                          <a:srcRect l="2692" t="15810" b="11558"/>
                          <a:stretch/>
                        </pic:blipFill>
                        <pic:spPr bwMode="auto">
                          <a:xfrm>
                            <a:off x="0" y="0"/>
                            <a:ext cx="5225826" cy="24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262DE6" w:rsidRPr="00610380" w14:paraId="67D585A9" w14:textId="77777777" w:rsidTr="00262DE6">
        <w:tc>
          <w:tcPr>
            <w:tcW w:w="8494" w:type="dxa"/>
            <w:tcBorders>
              <w:top w:val="single" w:sz="4" w:space="0" w:color="auto"/>
            </w:tcBorders>
          </w:tcPr>
          <w:p w14:paraId="300C6D9A" w14:textId="153A833C" w:rsidR="00262DE6" w:rsidRPr="00610380" w:rsidRDefault="00171729" w:rsidP="00F823E9">
            <w:pPr>
              <w:pStyle w:val="Napis"/>
              <w:jc w:val="center"/>
              <w:rPr>
                <w:rFonts w:asciiTheme="majorHAnsi" w:hAnsiTheme="majorHAnsi"/>
                <w:b/>
                <w:i w:val="0"/>
                <w:sz w:val="20"/>
                <w:szCs w:val="20"/>
                <w:lang w:val="sl-SI"/>
              </w:rPr>
            </w:pPr>
            <w:r>
              <w:rPr>
                <w:rFonts w:asciiTheme="majorHAnsi" w:hAnsiTheme="majorHAnsi"/>
                <w:b/>
                <w:i w:val="0"/>
                <w:color w:val="2E74B5" w:themeColor="accent1" w:themeShade="BF"/>
                <w:sz w:val="20"/>
                <w:szCs w:val="20"/>
                <w:lang w:val="sl-SI"/>
              </w:rPr>
              <w:t>Graf</w:t>
            </w:r>
            <w:r w:rsidR="00F823E9" w:rsidRPr="00610380">
              <w:rPr>
                <w:rFonts w:asciiTheme="majorHAnsi" w:hAnsiTheme="majorHAnsi"/>
                <w:b/>
                <w:i w:val="0"/>
                <w:color w:val="2E74B5" w:themeColor="accent1" w:themeShade="BF"/>
                <w:sz w:val="20"/>
                <w:szCs w:val="20"/>
                <w:lang w:val="sl-SI"/>
              </w:rPr>
              <w:t xml:space="preserve"> 1: </w:t>
            </w:r>
            <w:r w:rsidR="00F823E9" w:rsidRPr="00610380">
              <w:rPr>
                <w:rFonts w:asciiTheme="majorHAnsi" w:hAnsiTheme="majorHAnsi"/>
                <w:i w:val="0"/>
                <w:color w:val="auto"/>
                <w:sz w:val="20"/>
                <w:szCs w:val="20"/>
                <w:lang w:val="sl-SI"/>
              </w:rPr>
              <w:t>Vrsta financiranja</w:t>
            </w:r>
            <w:r w:rsidR="00F823E9" w:rsidRPr="00610380">
              <w:rPr>
                <w:rFonts w:asciiTheme="majorHAnsi" w:hAnsiTheme="majorHAnsi"/>
                <w:i w:val="0"/>
                <w:color w:val="000000" w:themeColor="text1"/>
                <w:sz w:val="20"/>
                <w:szCs w:val="20"/>
                <w:lang w:val="sl-SI"/>
              </w:rPr>
              <w:t xml:space="preserve"> (v 23-ih centrih</w:t>
            </w:r>
            <w:r w:rsidR="00262DE6" w:rsidRPr="00610380">
              <w:rPr>
                <w:rFonts w:asciiTheme="majorHAnsi" w:hAnsiTheme="majorHAnsi"/>
                <w:i w:val="0"/>
                <w:color w:val="000000" w:themeColor="text1"/>
                <w:sz w:val="20"/>
                <w:szCs w:val="20"/>
                <w:lang w:val="sl-SI"/>
              </w:rPr>
              <w:t>).</w:t>
            </w:r>
          </w:p>
        </w:tc>
      </w:tr>
    </w:tbl>
    <w:p w14:paraId="057580A3" w14:textId="77777777" w:rsidR="00DB2450" w:rsidRPr="00610380" w:rsidRDefault="00DB2450" w:rsidP="005A4EB6">
      <w:pPr>
        <w:spacing w:after="0"/>
        <w:jc w:val="both"/>
        <w:rPr>
          <w:b/>
          <w:lang w:val="sl-SI"/>
        </w:rPr>
      </w:pPr>
    </w:p>
    <w:p w14:paraId="07D49156" w14:textId="77777777" w:rsidR="005A4EB6" w:rsidRPr="00610380" w:rsidRDefault="005A4EB6" w:rsidP="005A4EB6">
      <w:pPr>
        <w:spacing w:after="0"/>
        <w:jc w:val="both"/>
        <w:rPr>
          <w:b/>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rsidRPr="00610380" w14:paraId="01159944" w14:textId="77777777" w:rsidTr="00262DE6">
        <w:tc>
          <w:tcPr>
            <w:tcW w:w="8494" w:type="dxa"/>
            <w:tcBorders>
              <w:bottom w:val="single" w:sz="4" w:space="0" w:color="auto"/>
            </w:tcBorders>
          </w:tcPr>
          <w:p w14:paraId="00D8327D" w14:textId="77777777" w:rsidR="00262DE6" w:rsidRPr="00610380" w:rsidRDefault="00262DE6" w:rsidP="001B29DB">
            <w:pPr>
              <w:jc w:val="both"/>
              <w:rPr>
                <w:b/>
                <w:lang w:val="sl-SI"/>
              </w:rPr>
            </w:pPr>
            <w:r w:rsidRPr="00610380">
              <w:rPr>
                <w:b/>
                <w:noProof/>
                <w:lang w:val="sl-SI"/>
              </w:rPr>
              <w:drawing>
                <wp:inline distT="0" distB="0" distL="0" distR="0" wp14:anchorId="256E723F" wp14:editId="1921AA77">
                  <wp:extent cx="5105735" cy="208324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png"/>
                          <pic:cNvPicPr/>
                        </pic:nvPicPr>
                        <pic:blipFill rotWithShape="1">
                          <a:blip r:embed="rId10">
                            <a:extLst>
                              <a:ext uri="{28A0092B-C50C-407E-A947-70E740481C1C}">
                                <a14:useLocalDpi xmlns:a14="http://schemas.microsoft.com/office/drawing/2010/main" val="0"/>
                              </a:ext>
                            </a:extLst>
                          </a:blip>
                          <a:srcRect t="17878" b="16137"/>
                          <a:stretch/>
                        </pic:blipFill>
                        <pic:spPr bwMode="auto">
                          <a:xfrm>
                            <a:off x="0" y="0"/>
                            <a:ext cx="5108039" cy="2084182"/>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262DE6" w:rsidRPr="00610380" w14:paraId="49664B0E" w14:textId="77777777" w:rsidTr="00262DE6">
        <w:tc>
          <w:tcPr>
            <w:tcW w:w="8494" w:type="dxa"/>
            <w:tcBorders>
              <w:top w:val="single" w:sz="4" w:space="0" w:color="auto"/>
            </w:tcBorders>
          </w:tcPr>
          <w:p w14:paraId="34A56D7E" w14:textId="4AE6DF71" w:rsidR="00262DE6" w:rsidRPr="00610380" w:rsidRDefault="00FC720A" w:rsidP="00262DE6">
            <w:pPr>
              <w:jc w:val="center"/>
              <w:rPr>
                <w:rFonts w:asciiTheme="majorHAnsi" w:hAnsiTheme="majorHAnsi"/>
                <w:b/>
                <w:sz w:val="20"/>
                <w:szCs w:val="20"/>
                <w:lang w:val="sl-SI"/>
              </w:rPr>
            </w:pPr>
            <w:r w:rsidRPr="00610380">
              <w:rPr>
                <w:rFonts w:asciiTheme="majorHAnsi" w:hAnsiTheme="majorHAnsi"/>
                <w:b/>
                <w:color w:val="2E74B5" w:themeColor="accent1" w:themeShade="BF"/>
                <w:sz w:val="20"/>
                <w:szCs w:val="20"/>
                <w:lang w:val="sl-SI"/>
              </w:rPr>
              <w:t>Grafikon</w:t>
            </w:r>
            <w:r w:rsidR="00262DE6" w:rsidRPr="00610380">
              <w:rPr>
                <w:rFonts w:asciiTheme="majorHAnsi" w:hAnsiTheme="majorHAnsi"/>
                <w:b/>
                <w:color w:val="2E74B5" w:themeColor="accent1" w:themeShade="BF"/>
                <w:sz w:val="20"/>
                <w:szCs w:val="20"/>
                <w:lang w:val="sl-SI"/>
              </w:rPr>
              <w:t xml:space="preserve"> </w:t>
            </w:r>
            <w:r w:rsidR="00262DE6" w:rsidRPr="00610380">
              <w:rPr>
                <w:rFonts w:asciiTheme="majorHAnsi" w:hAnsiTheme="majorHAnsi"/>
                <w:b/>
                <w:color w:val="2E74B5" w:themeColor="accent1" w:themeShade="BF"/>
                <w:sz w:val="20"/>
                <w:szCs w:val="20"/>
                <w:lang w:val="sl-SI"/>
              </w:rPr>
              <w:fldChar w:fldCharType="begin"/>
            </w:r>
            <w:r w:rsidR="00262DE6" w:rsidRPr="00610380">
              <w:rPr>
                <w:rFonts w:asciiTheme="majorHAnsi" w:hAnsiTheme="majorHAnsi"/>
                <w:b/>
                <w:color w:val="2E74B5" w:themeColor="accent1" w:themeShade="BF"/>
                <w:sz w:val="20"/>
                <w:szCs w:val="20"/>
                <w:lang w:val="sl-SI"/>
              </w:rPr>
              <w:instrText xml:space="preserve"> SEQ Graph \* ARABIC </w:instrText>
            </w:r>
            <w:r w:rsidR="00262DE6" w:rsidRPr="00610380">
              <w:rPr>
                <w:rFonts w:asciiTheme="majorHAnsi" w:hAnsiTheme="majorHAnsi"/>
                <w:b/>
                <w:color w:val="2E74B5" w:themeColor="accent1" w:themeShade="BF"/>
                <w:sz w:val="20"/>
                <w:szCs w:val="20"/>
                <w:lang w:val="sl-SI"/>
              </w:rPr>
              <w:fldChar w:fldCharType="separate"/>
            </w:r>
            <w:r w:rsidR="00F3271A" w:rsidRPr="00610380">
              <w:rPr>
                <w:rFonts w:asciiTheme="majorHAnsi" w:hAnsiTheme="majorHAnsi"/>
                <w:b/>
                <w:noProof/>
                <w:color w:val="2E74B5" w:themeColor="accent1" w:themeShade="BF"/>
                <w:sz w:val="20"/>
                <w:szCs w:val="20"/>
                <w:lang w:val="sl-SI"/>
              </w:rPr>
              <w:t>2</w:t>
            </w:r>
            <w:r w:rsidR="00262DE6" w:rsidRPr="00610380">
              <w:rPr>
                <w:rFonts w:asciiTheme="majorHAnsi" w:hAnsiTheme="majorHAnsi"/>
                <w:b/>
                <w:color w:val="2E74B5" w:themeColor="accent1" w:themeShade="BF"/>
                <w:sz w:val="20"/>
                <w:szCs w:val="20"/>
                <w:lang w:val="sl-SI"/>
              </w:rPr>
              <w:fldChar w:fldCharType="end"/>
            </w:r>
            <w:r w:rsidR="00262DE6" w:rsidRPr="00610380">
              <w:rPr>
                <w:rFonts w:asciiTheme="majorHAnsi" w:hAnsiTheme="majorHAnsi"/>
                <w:b/>
                <w:color w:val="2E74B5" w:themeColor="accent1" w:themeShade="BF"/>
                <w:sz w:val="20"/>
                <w:szCs w:val="20"/>
                <w:lang w:val="sl-SI"/>
              </w:rPr>
              <w:t>:</w:t>
            </w:r>
            <w:r w:rsidR="00262DE6" w:rsidRPr="00610380">
              <w:rPr>
                <w:rFonts w:asciiTheme="majorHAnsi" w:hAnsiTheme="majorHAnsi"/>
                <w:color w:val="2E74B5" w:themeColor="accent1" w:themeShade="BF"/>
                <w:sz w:val="20"/>
                <w:szCs w:val="20"/>
                <w:lang w:val="sl-SI"/>
              </w:rPr>
              <w:t xml:space="preserve"> </w:t>
            </w:r>
            <w:r w:rsidRPr="00610380">
              <w:rPr>
                <w:rFonts w:asciiTheme="majorHAnsi" w:hAnsiTheme="majorHAnsi"/>
                <w:iCs/>
                <w:color w:val="000000" w:themeColor="text1"/>
                <w:sz w:val="20"/>
                <w:szCs w:val="20"/>
                <w:lang w:val="sl-SI"/>
              </w:rPr>
              <w:t>Starost upravičencev (v 23-ih centrih)</w:t>
            </w:r>
            <w:r w:rsidR="00262DE6" w:rsidRPr="00610380">
              <w:rPr>
                <w:rFonts w:asciiTheme="majorHAnsi" w:hAnsiTheme="majorHAnsi"/>
                <w:iCs/>
                <w:color w:val="000000" w:themeColor="text1"/>
                <w:sz w:val="20"/>
                <w:szCs w:val="20"/>
                <w:lang w:val="sl-SI"/>
              </w:rPr>
              <w:t>.</w:t>
            </w:r>
          </w:p>
        </w:tc>
      </w:tr>
    </w:tbl>
    <w:p w14:paraId="745A4631" w14:textId="77777777" w:rsidR="00262DE6" w:rsidRPr="00610380" w:rsidRDefault="00262DE6" w:rsidP="005A4EB6">
      <w:pPr>
        <w:spacing w:after="0"/>
        <w:jc w:val="both"/>
        <w:rPr>
          <w:b/>
          <w:lang w:val="sl-SI"/>
        </w:rPr>
      </w:pPr>
    </w:p>
    <w:p w14:paraId="4643AFC0" w14:textId="77777777" w:rsidR="005A4EB6" w:rsidRPr="00610380" w:rsidRDefault="005A4EB6" w:rsidP="005A4EB6">
      <w:pPr>
        <w:spacing w:after="0"/>
        <w:jc w:val="both"/>
        <w:rPr>
          <w:b/>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rsidRPr="00610380" w14:paraId="5A4DA6DF" w14:textId="77777777" w:rsidTr="00262DE6">
        <w:tc>
          <w:tcPr>
            <w:tcW w:w="8494" w:type="dxa"/>
            <w:tcBorders>
              <w:bottom w:val="single" w:sz="4" w:space="0" w:color="auto"/>
            </w:tcBorders>
          </w:tcPr>
          <w:p w14:paraId="2DBA2C99" w14:textId="77777777" w:rsidR="00262DE6" w:rsidRPr="00610380" w:rsidRDefault="00262DE6" w:rsidP="005A4EB6">
            <w:pPr>
              <w:jc w:val="center"/>
              <w:rPr>
                <w:b/>
                <w:lang w:val="sl-SI"/>
              </w:rPr>
            </w:pPr>
            <w:r w:rsidRPr="00610380">
              <w:rPr>
                <w:b/>
                <w:noProof/>
                <w:lang w:val="sl-SI"/>
              </w:rPr>
              <w:drawing>
                <wp:inline distT="0" distB="0" distL="0" distR="0" wp14:anchorId="3B955DF7" wp14:editId="6C429230">
                  <wp:extent cx="4599295" cy="2411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png"/>
                          <pic:cNvPicPr/>
                        </pic:nvPicPr>
                        <pic:blipFill rotWithShape="1">
                          <a:blip r:embed="rId11">
                            <a:extLst>
                              <a:ext uri="{28A0092B-C50C-407E-A947-70E740481C1C}">
                                <a14:useLocalDpi xmlns:a14="http://schemas.microsoft.com/office/drawing/2010/main" val="0"/>
                              </a:ext>
                            </a:extLst>
                          </a:blip>
                          <a:srcRect l="5024" t="17264" r="11132" b="11635"/>
                          <a:stretch/>
                        </pic:blipFill>
                        <pic:spPr bwMode="auto">
                          <a:xfrm>
                            <a:off x="0" y="0"/>
                            <a:ext cx="4599810" cy="24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262DE6" w:rsidRPr="00610380" w14:paraId="70F22053" w14:textId="77777777" w:rsidTr="00262DE6">
        <w:tc>
          <w:tcPr>
            <w:tcW w:w="8494" w:type="dxa"/>
            <w:tcBorders>
              <w:top w:val="single" w:sz="4" w:space="0" w:color="auto"/>
            </w:tcBorders>
          </w:tcPr>
          <w:p w14:paraId="7007A92D" w14:textId="52A9BDE2" w:rsidR="00262DE6" w:rsidRPr="00610380" w:rsidRDefault="009653FC" w:rsidP="00FC720A">
            <w:pPr>
              <w:jc w:val="center"/>
              <w:rPr>
                <w:rFonts w:asciiTheme="majorHAnsi" w:hAnsiTheme="majorHAnsi"/>
                <w:b/>
                <w:sz w:val="20"/>
                <w:szCs w:val="20"/>
                <w:lang w:val="sl-SI"/>
              </w:rPr>
            </w:pPr>
            <w:r>
              <w:rPr>
                <w:rFonts w:asciiTheme="majorHAnsi" w:hAnsiTheme="majorHAnsi"/>
                <w:b/>
                <w:color w:val="2E74B5" w:themeColor="accent1" w:themeShade="BF"/>
                <w:sz w:val="20"/>
                <w:szCs w:val="20"/>
                <w:lang w:val="sl-SI"/>
              </w:rPr>
              <w:t>Graf</w:t>
            </w:r>
            <w:r w:rsidR="00262DE6" w:rsidRPr="00610380">
              <w:rPr>
                <w:rFonts w:asciiTheme="majorHAnsi" w:hAnsiTheme="majorHAnsi"/>
                <w:b/>
                <w:color w:val="2E74B5" w:themeColor="accent1" w:themeShade="BF"/>
                <w:sz w:val="20"/>
                <w:szCs w:val="20"/>
                <w:lang w:val="sl-SI"/>
              </w:rPr>
              <w:t xml:space="preserve"> </w:t>
            </w:r>
            <w:r w:rsidR="00262DE6" w:rsidRPr="00610380">
              <w:rPr>
                <w:rFonts w:asciiTheme="majorHAnsi" w:hAnsiTheme="majorHAnsi"/>
                <w:b/>
                <w:color w:val="2E74B5" w:themeColor="accent1" w:themeShade="BF"/>
                <w:sz w:val="20"/>
                <w:szCs w:val="20"/>
                <w:lang w:val="sl-SI"/>
              </w:rPr>
              <w:fldChar w:fldCharType="begin"/>
            </w:r>
            <w:r w:rsidR="00262DE6" w:rsidRPr="00610380">
              <w:rPr>
                <w:rFonts w:asciiTheme="majorHAnsi" w:hAnsiTheme="majorHAnsi"/>
                <w:b/>
                <w:color w:val="2E74B5" w:themeColor="accent1" w:themeShade="BF"/>
                <w:sz w:val="20"/>
                <w:szCs w:val="20"/>
                <w:lang w:val="sl-SI"/>
              </w:rPr>
              <w:instrText xml:space="preserve"> SEQ Graph \* ARABIC </w:instrText>
            </w:r>
            <w:r w:rsidR="00262DE6" w:rsidRPr="00610380">
              <w:rPr>
                <w:rFonts w:asciiTheme="majorHAnsi" w:hAnsiTheme="majorHAnsi"/>
                <w:b/>
                <w:color w:val="2E74B5" w:themeColor="accent1" w:themeShade="BF"/>
                <w:sz w:val="20"/>
                <w:szCs w:val="20"/>
                <w:lang w:val="sl-SI"/>
              </w:rPr>
              <w:fldChar w:fldCharType="separate"/>
            </w:r>
            <w:r w:rsidR="00F3271A" w:rsidRPr="00610380">
              <w:rPr>
                <w:rFonts w:asciiTheme="majorHAnsi" w:hAnsiTheme="majorHAnsi"/>
                <w:b/>
                <w:noProof/>
                <w:color w:val="2E74B5" w:themeColor="accent1" w:themeShade="BF"/>
                <w:sz w:val="20"/>
                <w:szCs w:val="20"/>
                <w:lang w:val="sl-SI"/>
              </w:rPr>
              <w:t>3</w:t>
            </w:r>
            <w:r w:rsidR="00262DE6" w:rsidRPr="00610380">
              <w:rPr>
                <w:rFonts w:asciiTheme="majorHAnsi" w:hAnsiTheme="majorHAnsi"/>
                <w:b/>
                <w:color w:val="2E74B5" w:themeColor="accent1" w:themeShade="BF"/>
                <w:sz w:val="20"/>
                <w:szCs w:val="20"/>
                <w:lang w:val="sl-SI"/>
              </w:rPr>
              <w:fldChar w:fldCharType="end"/>
            </w:r>
            <w:r w:rsidR="00262DE6" w:rsidRPr="00610380">
              <w:rPr>
                <w:rFonts w:asciiTheme="majorHAnsi" w:hAnsiTheme="majorHAnsi"/>
                <w:b/>
                <w:color w:val="2E74B5" w:themeColor="accent1" w:themeShade="BF"/>
                <w:sz w:val="20"/>
                <w:szCs w:val="20"/>
                <w:lang w:val="sl-SI"/>
              </w:rPr>
              <w:t>:</w:t>
            </w:r>
            <w:r w:rsidR="00262DE6" w:rsidRPr="00610380">
              <w:rPr>
                <w:rFonts w:asciiTheme="majorHAnsi" w:hAnsiTheme="majorHAnsi"/>
                <w:color w:val="2E74B5" w:themeColor="accent1" w:themeShade="BF"/>
                <w:sz w:val="20"/>
                <w:szCs w:val="20"/>
                <w:lang w:val="sl-SI"/>
              </w:rPr>
              <w:t xml:space="preserve"> </w:t>
            </w:r>
            <w:r w:rsidR="00FC720A" w:rsidRPr="00610380">
              <w:rPr>
                <w:rFonts w:asciiTheme="majorHAnsi" w:hAnsiTheme="majorHAnsi"/>
                <w:iCs/>
                <w:color w:val="000000" w:themeColor="text1"/>
                <w:sz w:val="20"/>
                <w:szCs w:val="20"/>
                <w:lang w:val="sl-SI"/>
              </w:rPr>
              <w:t>Število strokovnih delavce</w:t>
            </w:r>
            <w:r>
              <w:rPr>
                <w:rFonts w:asciiTheme="majorHAnsi" w:hAnsiTheme="majorHAnsi"/>
                <w:iCs/>
                <w:color w:val="000000" w:themeColor="text1"/>
                <w:sz w:val="20"/>
                <w:szCs w:val="20"/>
                <w:lang w:val="sl-SI"/>
              </w:rPr>
              <w:t>v</w:t>
            </w:r>
            <w:r w:rsidR="00FC720A" w:rsidRPr="00610380">
              <w:rPr>
                <w:rFonts w:asciiTheme="majorHAnsi" w:hAnsiTheme="majorHAnsi"/>
                <w:iCs/>
                <w:color w:val="000000" w:themeColor="text1"/>
                <w:sz w:val="20"/>
                <w:szCs w:val="20"/>
                <w:lang w:val="sl-SI"/>
              </w:rPr>
              <w:t xml:space="preserve"> (v 23-ih centrih)</w:t>
            </w:r>
          </w:p>
        </w:tc>
      </w:tr>
    </w:tbl>
    <w:p w14:paraId="13CF0F75" w14:textId="77777777" w:rsidR="00DB2450" w:rsidRPr="00610380" w:rsidRDefault="00DB2450" w:rsidP="00124D9E">
      <w:pPr>
        <w:spacing w:after="0"/>
        <w:jc w:val="both"/>
        <w:rPr>
          <w:b/>
          <w:lang w:val="sl-SI"/>
        </w:rPr>
      </w:pPr>
    </w:p>
    <w:p w14:paraId="0990C65C" w14:textId="77777777" w:rsidR="005A4EB6" w:rsidRPr="00610380" w:rsidRDefault="005A4EB6" w:rsidP="00124D9E">
      <w:pPr>
        <w:spacing w:after="0"/>
        <w:jc w:val="both"/>
        <w:rPr>
          <w:b/>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rsidRPr="00610380" w14:paraId="03B34CD7" w14:textId="77777777" w:rsidTr="001B29DB">
        <w:tc>
          <w:tcPr>
            <w:tcW w:w="8494" w:type="dxa"/>
            <w:tcBorders>
              <w:bottom w:val="single" w:sz="4" w:space="0" w:color="auto"/>
            </w:tcBorders>
          </w:tcPr>
          <w:p w14:paraId="12167C82" w14:textId="77777777" w:rsidR="00262DE6" w:rsidRPr="00610380" w:rsidRDefault="00262DE6" w:rsidP="00262DE6">
            <w:pPr>
              <w:jc w:val="center"/>
              <w:rPr>
                <w:b/>
                <w:lang w:val="sl-SI"/>
              </w:rPr>
            </w:pPr>
            <w:r w:rsidRPr="00610380">
              <w:rPr>
                <w:b/>
                <w:noProof/>
                <w:lang w:val="sl-SI"/>
              </w:rPr>
              <w:lastRenderedPageBreak/>
              <w:drawing>
                <wp:inline distT="0" distB="0" distL="0" distR="0" wp14:anchorId="50EF23E3" wp14:editId="01409D66">
                  <wp:extent cx="4716780" cy="2412000"/>
                  <wp:effectExtent l="0" t="0" r="7620" b="76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62DE6" w:rsidRPr="00610380" w14:paraId="1EC0A1BF" w14:textId="77777777" w:rsidTr="001B29DB">
        <w:tc>
          <w:tcPr>
            <w:tcW w:w="8494" w:type="dxa"/>
            <w:tcBorders>
              <w:top w:val="single" w:sz="4" w:space="0" w:color="auto"/>
            </w:tcBorders>
          </w:tcPr>
          <w:p w14:paraId="10977DC5" w14:textId="28C52553" w:rsidR="00262DE6" w:rsidRPr="00610380" w:rsidRDefault="009653FC" w:rsidP="00FC720A">
            <w:pPr>
              <w:jc w:val="center"/>
              <w:rPr>
                <w:rFonts w:asciiTheme="majorHAnsi" w:hAnsiTheme="majorHAnsi"/>
                <w:b/>
                <w:sz w:val="20"/>
                <w:szCs w:val="20"/>
                <w:lang w:val="sl-SI"/>
              </w:rPr>
            </w:pPr>
            <w:r>
              <w:rPr>
                <w:rFonts w:asciiTheme="majorHAnsi" w:hAnsiTheme="majorHAnsi"/>
                <w:b/>
                <w:color w:val="2E74B5" w:themeColor="accent1" w:themeShade="BF"/>
                <w:sz w:val="20"/>
                <w:szCs w:val="20"/>
                <w:lang w:val="sl-SI"/>
              </w:rPr>
              <w:t>Graf</w:t>
            </w:r>
            <w:r w:rsidR="00262DE6" w:rsidRPr="00610380">
              <w:rPr>
                <w:rFonts w:asciiTheme="majorHAnsi" w:hAnsiTheme="majorHAnsi"/>
                <w:b/>
                <w:color w:val="2E74B5" w:themeColor="accent1" w:themeShade="BF"/>
                <w:sz w:val="20"/>
                <w:szCs w:val="20"/>
                <w:lang w:val="sl-SI"/>
              </w:rPr>
              <w:t xml:space="preserve"> </w:t>
            </w:r>
            <w:r w:rsidR="00262DE6" w:rsidRPr="00610380">
              <w:rPr>
                <w:rFonts w:asciiTheme="majorHAnsi" w:hAnsiTheme="majorHAnsi"/>
                <w:b/>
                <w:color w:val="2E74B5" w:themeColor="accent1" w:themeShade="BF"/>
                <w:sz w:val="20"/>
                <w:szCs w:val="20"/>
                <w:lang w:val="sl-SI"/>
              </w:rPr>
              <w:fldChar w:fldCharType="begin"/>
            </w:r>
            <w:r w:rsidR="00262DE6" w:rsidRPr="00610380">
              <w:rPr>
                <w:rFonts w:asciiTheme="majorHAnsi" w:hAnsiTheme="majorHAnsi"/>
                <w:b/>
                <w:color w:val="2E74B5" w:themeColor="accent1" w:themeShade="BF"/>
                <w:sz w:val="20"/>
                <w:szCs w:val="20"/>
                <w:lang w:val="sl-SI"/>
              </w:rPr>
              <w:instrText xml:space="preserve"> SEQ Graph \* ARABIC </w:instrText>
            </w:r>
            <w:r w:rsidR="00262DE6" w:rsidRPr="00610380">
              <w:rPr>
                <w:rFonts w:asciiTheme="majorHAnsi" w:hAnsiTheme="majorHAnsi"/>
                <w:b/>
                <w:color w:val="2E74B5" w:themeColor="accent1" w:themeShade="BF"/>
                <w:sz w:val="20"/>
                <w:szCs w:val="20"/>
                <w:lang w:val="sl-SI"/>
              </w:rPr>
              <w:fldChar w:fldCharType="separate"/>
            </w:r>
            <w:r w:rsidR="00F3271A" w:rsidRPr="00610380">
              <w:rPr>
                <w:rFonts w:asciiTheme="majorHAnsi" w:hAnsiTheme="majorHAnsi"/>
                <w:b/>
                <w:noProof/>
                <w:color w:val="2E74B5" w:themeColor="accent1" w:themeShade="BF"/>
                <w:sz w:val="20"/>
                <w:szCs w:val="20"/>
                <w:lang w:val="sl-SI"/>
              </w:rPr>
              <w:t>4</w:t>
            </w:r>
            <w:r w:rsidR="00262DE6" w:rsidRPr="00610380">
              <w:rPr>
                <w:rFonts w:asciiTheme="majorHAnsi" w:hAnsiTheme="majorHAnsi"/>
                <w:b/>
                <w:color w:val="2E74B5" w:themeColor="accent1" w:themeShade="BF"/>
                <w:sz w:val="20"/>
                <w:szCs w:val="20"/>
                <w:lang w:val="sl-SI"/>
              </w:rPr>
              <w:fldChar w:fldCharType="end"/>
            </w:r>
            <w:r w:rsidR="00262DE6" w:rsidRPr="00610380">
              <w:rPr>
                <w:rFonts w:asciiTheme="majorHAnsi" w:hAnsiTheme="majorHAnsi"/>
                <w:b/>
                <w:color w:val="2E74B5" w:themeColor="accent1" w:themeShade="BF"/>
                <w:sz w:val="20"/>
                <w:szCs w:val="20"/>
                <w:lang w:val="sl-SI"/>
              </w:rPr>
              <w:t>:</w:t>
            </w:r>
            <w:r w:rsidR="00262DE6" w:rsidRPr="00610380">
              <w:rPr>
                <w:rFonts w:asciiTheme="majorHAnsi" w:hAnsiTheme="majorHAnsi"/>
                <w:color w:val="2E74B5" w:themeColor="accent1" w:themeShade="BF"/>
                <w:sz w:val="20"/>
                <w:szCs w:val="20"/>
                <w:lang w:val="sl-SI"/>
              </w:rPr>
              <w:t xml:space="preserve"> </w:t>
            </w:r>
            <w:r w:rsidR="00FC720A" w:rsidRPr="00610380">
              <w:rPr>
                <w:rFonts w:asciiTheme="majorHAnsi" w:hAnsiTheme="majorHAnsi"/>
                <w:iCs/>
                <w:color w:val="000000" w:themeColor="text1"/>
                <w:sz w:val="20"/>
                <w:szCs w:val="20"/>
                <w:lang w:val="sl-SI"/>
              </w:rPr>
              <w:t>Leto ustanovitve centrov</w:t>
            </w:r>
            <w:r w:rsidR="00262DE6" w:rsidRPr="00610380">
              <w:rPr>
                <w:rFonts w:asciiTheme="majorHAnsi" w:hAnsiTheme="majorHAnsi"/>
                <w:iCs/>
                <w:color w:val="000000" w:themeColor="text1"/>
                <w:sz w:val="20"/>
                <w:szCs w:val="20"/>
                <w:lang w:val="sl-SI"/>
              </w:rPr>
              <w:t>.</w:t>
            </w:r>
          </w:p>
        </w:tc>
      </w:tr>
    </w:tbl>
    <w:p w14:paraId="5F09D22F" w14:textId="77777777" w:rsidR="005A4EB6" w:rsidRPr="00610380" w:rsidRDefault="005A4EB6" w:rsidP="005A4EB6">
      <w:pPr>
        <w:spacing w:after="0"/>
        <w:jc w:val="both"/>
        <w:rPr>
          <w:b/>
          <w:lang w:val="sl-SI"/>
        </w:rPr>
      </w:pPr>
    </w:p>
    <w:p w14:paraId="16D13EF3" w14:textId="77777777" w:rsidR="005A4EB6" w:rsidRPr="00610380" w:rsidRDefault="005A4EB6" w:rsidP="005A4EB6">
      <w:pPr>
        <w:spacing w:after="0"/>
        <w:jc w:val="both"/>
        <w:rPr>
          <w:b/>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62DE6" w:rsidRPr="00610380" w14:paraId="7127A933" w14:textId="77777777" w:rsidTr="00262DE6">
        <w:tc>
          <w:tcPr>
            <w:tcW w:w="8504" w:type="dxa"/>
            <w:tcBorders>
              <w:bottom w:val="single" w:sz="4" w:space="0" w:color="auto"/>
            </w:tcBorders>
          </w:tcPr>
          <w:p w14:paraId="7468BD00" w14:textId="77777777" w:rsidR="00262DE6" w:rsidRPr="00610380" w:rsidRDefault="00262DE6" w:rsidP="00262DE6">
            <w:pPr>
              <w:jc w:val="center"/>
              <w:rPr>
                <w:b/>
                <w:lang w:val="sl-SI"/>
              </w:rPr>
            </w:pPr>
            <w:r w:rsidRPr="00610380">
              <w:rPr>
                <w:noProof/>
                <w:lang w:val="sl-SI"/>
              </w:rPr>
              <w:drawing>
                <wp:inline distT="0" distB="0" distL="0" distR="0" wp14:anchorId="26E3150B" wp14:editId="70AB094E">
                  <wp:extent cx="4960631" cy="2456180"/>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png"/>
                          <pic:cNvPicPr/>
                        </pic:nvPicPr>
                        <pic:blipFill rotWithShape="1">
                          <a:blip r:embed="rId13">
                            <a:extLst>
                              <a:ext uri="{28A0092B-C50C-407E-A947-70E740481C1C}">
                                <a14:useLocalDpi xmlns:a14="http://schemas.microsoft.com/office/drawing/2010/main" val="0"/>
                              </a:ext>
                            </a:extLst>
                          </a:blip>
                          <a:srcRect l="2975" t="17643" r="8589" b="11545"/>
                          <a:stretch/>
                        </pic:blipFill>
                        <pic:spPr bwMode="auto">
                          <a:xfrm>
                            <a:off x="0" y="0"/>
                            <a:ext cx="4963103" cy="2457404"/>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262DE6" w:rsidRPr="00610380" w14:paraId="37B2AAA6" w14:textId="77777777" w:rsidTr="00262DE6">
        <w:tc>
          <w:tcPr>
            <w:tcW w:w="8504" w:type="dxa"/>
            <w:tcBorders>
              <w:top w:val="single" w:sz="4" w:space="0" w:color="auto"/>
            </w:tcBorders>
          </w:tcPr>
          <w:p w14:paraId="199301A4" w14:textId="7A175B42" w:rsidR="00262DE6" w:rsidRPr="00610380" w:rsidRDefault="009653FC" w:rsidP="00FC720A">
            <w:pPr>
              <w:jc w:val="center"/>
              <w:rPr>
                <w:rFonts w:asciiTheme="majorHAnsi" w:hAnsiTheme="majorHAnsi"/>
                <w:b/>
                <w:sz w:val="20"/>
                <w:szCs w:val="20"/>
                <w:lang w:val="sl-SI"/>
              </w:rPr>
            </w:pPr>
            <w:r>
              <w:rPr>
                <w:rFonts w:asciiTheme="majorHAnsi" w:hAnsiTheme="majorHAnsi"/>
                <w:b/>
                <w:color w:val="2E74B5" w:themeColor="accent1" w:themeShade="BF"/>
                <w:sz w:val="20"/>
                <w:szCs w:val="20"/>
                <w:lang w:val="sl-SI"/>
              </w:rPr>
              <w:t>Graf</w:t>
            </w:r>
            <w:r w:rsidR="00262DE6" w:rsidRPr="00610380">
              <w:rPr>
                <w:rFonts w:asciiTheme="majorHAnsi" w:hAnsiTheme="majorHAnsi"/>
                <w:b/>
                <w:color w:val="2E74B5" w:themeColor="accent1" w:themeShade="BF"/>
                <w:sz w:val="20"/>
                <w:szCs w:val="20"/>
                <w:lang w:val="sl-SI"/>
              </w:rPr>
              <w:t xml:space="preserve"> </w:t>
            </w:r>
            <w:r w:rsidR="00262DE6" w:rsidRPr="00610380">
              <w:rPr>
                <w:rFonts w:asciiTheme="majorHAnsi" w:hAnsiTheme="majorHAnsi"/>
                <w:b/>
                <w:color w:val="2E74B5" w:themeColor="accent1" w:themeShade="BF"/>
                <w:sz w:val="20"/>
                <w:szCs w:val="20"/>
                <w:lang w:val="sl-SI"/>
              </w:rPr>
              <w:fldChar w:fldCharType="begin"/>
            </w:r>
            <w:r w:rsidR="00262DE6" w:rsidRPr="00610380">
              <w:rPr>
                <w:rFonts w:asciiTheme="majorHAnsi" w:hAnsiTheme="majorHAnsi"/>
                <w:b/>
                <w:color w:val="2E74B5" w:themeColor="accent1" w:themeShade="BF"/>
                <w:sz w:val="20"/>
                <w:szCs w:val="20"/>
                <w:lang w:val="sl-SI"/>
              </w:rPr>
              <w:instrText xml:space="preserve"> SEQ Graph \* ARABIC </w:instrText>
            </w:r>
            <w:r w:rsidR="00262DE6" w:rsidRPr="00610380">
              <w:rPr>
                <w:rFonts w:asciiTheme="majorHAnsi" w:hAnsiTheme="majorHAnsi"/>
                <w:b/>
                <w:color w:val="2E74B5" w:themeColor="accent1" w:themeShade="BF"/>
                <w:sz w:val="20"/>
                <w:szCs w:val="20"/>
                <w:lang w:val="sl-SI"/>
              </w:rPr>
              <w:fldChar w:fldCharType="separate"/>
            </w:r>
            <w:r w:rsidR="00F3271A" w:rsidRPr="00610380">
              <w:rPr>
                <w:rFonts w:asciiTheme="majorHAnsi" w:hAnsiTheme="majorHAnsi"/>
                <w:b/>
                <w:noProof/>
                <w:color w:val="2E74B5" w:themeColor="accent1" w:themeShade="BF"/>
                <w:sz w:val="20"/>
                <w:szCs w:val="20"/>
                <w:lang w:val="sl-SI"/>
              </w:rPr>
              <w:t>5</w:t>
            </w:r>
            <w:r w:rsidR="00262DE6" w:rsidRPr="00610380">
              <w:rPr>
                <w:rFonts w:asciiTheme="majorHAnsi" w:hAnsiTheme="majorHAnsi"/>
                <w:b/>
                <w:color w:val="2E74B5" w:themeColor="accent1" w:themeShade="BF"/>
                <w:sz w:val="20"/>
                <w:szCs w:val="20"/>
                <w:lang w:val="sl-SI"/>
              </w:rPr>
              <w:fldChar w:fldCharType="end"/>
            </w:r>
            <w:r w:rsidR="00262DE6" w:rsidRPr="00610380">
              <w:rPr>
                <w:rFonts w:asciiTheme="majorHAnsi" w:hAnsiTheme="majorHAnsi"/>
                <w:b/>
                <w:color w:val="2E74B5" w:themeColor="accent1" w:themeShade="BF"/>
                <w:sz w:val="20"/>
                <w:szCs w:val="20"/>
                <w:lang w:val="sl-SI"/>
              </w:rPr>
              <w:t>:</w:t>
            </w:r>
            <w:r w:rsidR="00262DE6" w:rsidRPr="00610380">
              <w:rPr>
                <w:rFonts w:asciiTheme="majorHAnsi" w:hAnsiTheme="majorHAnsi"/>
                <w:color w:val="2E74B5" w:themeColor="accent1" w:themeShade="BF"/>
                <w:sz w:val="20"/>
                <w:szCs w:val="20"/>
                <w:lang w:val="sl-SI"/>
              </w:rPr>
              <w:t xml:space="preserve"> </w:t>
            </w:r>
            <w:r w:rsidR="00FC720A" w:rsidRPr="00610380">
              <w:rPr>
                <w:rFonts w:asciiTheme="majorHAnsi" w:hAnsiTheme="majorHAnsi"/>
                <w:iCs/>
                <w:color w:val="000000" w:themeColor="text1"/>
                <w:sz w:val="20"/>
                <w:szCs w:val="20"/>
                <w:lang w:val="sl-SI"/>
              </w:rPr>
              <w:t xml:space="preserve">Najvišja stopnja </w:t>
            </w:r>
            <w:r>
              <w:rPr>
                <w:rFonts w:asciiTheme="majorHAnsi" w:hAnsiTheme="majorHAnsi"/>
                <w:iCs/>
                <w:color w:val="000000" w:themeColor="text1"/>
                <w:sz w:val="20"/>
                <w:szCs w:val="20"/>
                <w:lang w:val="sl-SI"/>
              </w:rPr>
              <w:t xml:space="preserve">izobrazbe </w:t>
            </w:r>
            <w:r w:rsidR="00FC720A" w:rsidRPr="00610380">
              <w:rPr>
                <w:rFonts w:asciiTheme="majorHAnsi" w:hAnsiTheme="majorHAnsi"/>
                <w:iCs/>
                <w:color w:val="000000" w:themeColor="text1"/>
                <w:sz w:val="20"/>
                <w:szCs w:val="20"/>
                <w:lang w:val="sl-SI"/>
              </w:rPr>
              <w:t>oziroma certifikat</w:t>
            </w:r>
            <w:r>
              <w:rPr>
                <w:rFonts w:asciiTheme="majorHAnsi" w:hAnsiTheme="majorHAnsi"/>
                <w:iCs/>
                <w:color w:val="000000" w:themeColor="text1"/>
                <w:sz w:val="20"/>
                <w:szCs w:val="20"/>
                <w:lang w:val="sl-SI"/>
              </w:rPr>
              <w:t>a</w:t>
            </w:r>
            <w:r w:rsidR="00FC720A" w:rsidRPr="00610380">
              <w:rPr>
                <w:rFonts w:asciiTheme="majorHAnsi" w:hAnsiTheme="majorHAnsi"/>
                <w:iCs/>
                <w:color w:val="000000" w:themeColor="text1"/>
                <w:sz w:val="20"/>
                <w:szCs w:val="20"/>
                <w:lang w:val="sl-SI"/>
              </w:rPr>
              <w:t xml:space="preserve"> 23ih anketiranih strokovnih delavcev.</w:t>
            </w:r>
          </w:p>
        </w:tc>
      </w:tr>
    </w:tbl>
    <w:p w14:paraId="5C497360" w14:textId="77777777" w:rsidR="005A4EB6" w:rsidRPr="00610380" w:rsidRDefault="005A4EB6" w:rsidP="005A4EB6">
      <w:pPr>
        <w:spacing w:after="0"/>
        <w:jc w:val="both"/>
        <w:rPr>
          <w:b/>
          <w:lang w:val="sl-SI"/>
        </w:rPr>
      </w:pPr>
    </w:p>
    <w:p w14:paraId="08DC1840" w14:textId="77777777" w:rsidR="005A4EB6" w:rsidRPr="00610380" w:rsidRDefault="005A4EB6" w:rsidP="00DB2450">
      <w:pPr>
        <w:jc w:val="both"/>
        <w:rPr>
          <w:b/>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rsidRPr="00610380" w14:paraId="1937E89A" w14:textId="77777777" w:rsidTr="001B29DB">
        <w:tc>
          <w:tcPr>
            <w:tcW w:w="8494" w:type="dxa"/>
            <w:tcBorders>
              <w:bottom w:val="single" w:sz="4" w:space="0" w:color="auto"/>
            </w:tcBorders>
          </w:tcPr>
          <w:p w14:paraId="7E9AF1B7" w14:textId="77777777" w:rsidR="00262DE6" w:rsidRPr="00610380" w:rsidRDefault="00262DE6" w:rsidP="00262DE6">
            <w:pPr>
              <w:jc w:val="center"/>
              <w:rPr>
                <w:b/>
                <w:lang w:val="sl-SI"/>
              </w:rPr>
            </w:pPr>
            <w:r w:rsidRPr="00610380">
              <w:rPr>
                <w:b/>
                <w:noProof/>
                <w:lang w:val="sl-SI"/>
              </w:rPr>
              <w:drawing>
                <wp:inline distT="0" distB="0" distL="0" distR="0" wp14:anchorId="6C90F785" wp14:editId="1074AD6B">
                  <wp:extent cx="3792772" cy="224967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2).png"/>
                          <pic:cNvPicPr/>
                        </pic:nvPicPr>
                        <pic:blipFill rotWithShape="1">
                          <a:blip r:embed="rId14">
                            <a:extLst>
                              <a:ext uri="{28A0092B-C50C-407E-A947-70E740481C1C}">
                                <a14:useLocalDpi xmlns:a14="http://schemas.microsoft.com/office/drawing/2010/main" val="0"/>
                              </a:ext>
                            </a:extLst>
                          </a:blip>
                          <a:srcRect l="15306" t="17871" r="17092" b="17281"/>
                          <a:stretch/>
                        </pic:blipFill>
                        <pic:spPr bwMode="auto">
                          <a:xfrm>
                            <a:off x="0" y="0"/>
                            <a:ext cx="3793944" cy="2250372"/>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262DE6" w:rsidRPr="00610380" w14:paraId="73FB5B13" w14:textId="77777777" w:rsidTr="001B29DB">
        <w:tc>
          <w:tcPr>
            <w:tcW w:w="8494" w:type="dxa"/>
            <w:tcBorders>
              <w:top w:val="single" w:sz="4" w:space="0" w:color="auto"/>
            </w:tcBorders>
          </w:tcPr>
          <w:p w14:paraId="10E31DCF" w14:textId="56748C75" w:rsidR="00262DE6" w:rsidRPr="00610380" w:rsidRDefault="009653FC" w:rsidP="001B29DB">
            <w:pPr>
              <w:jc w:val="center"/>
              <w:rPr>
                <w:rFonts w:asciiTheme="majorHAnsi" w:hAnsiTheme="majorHAnsi"/>
                <w:b/>
                <w:sz w:val="20"/>
                <w:szCs w:val="20"/>
                <w:lang w:val="sl-SI"/>
              </w:rPr>
            </w:pPr>
            <w:r>
              <w:rPr>
                <w:rFonts w:asciiTheme="majorHAnsi" w:hAnsiTheme="majorHAnsi"/>
                <w:b/>
                <w:color w:val="2E74B5" w:themeColor="accent1" w:themeShade="BF"/>
                <w:sz w:val="20"/>
                <w:szCs w:val="20"/>
                <w:lang w:val="sl-SI"/>
              </w:rPr>
              <w:t>Graf</w:t>
            </w:r>
            <w:r w:rsidR="00262DE6" w:rsidRPr="00610380">
              <w:rPr>
                <w:rFonts w:asciiTheme="majorHAnsi" w:hAnsiTheme="majorHAnsi"/>
                <w:b/>
                <w:color w:val="2E74B5" w:themeColor="accent1" w:themeShade="BF"/>
                <w:sz w:val="20"/>
                <w:szCs w:val="20"/>
                <w:lang w:val="sl-SI"/>
              </w:rPr>
              <w:t xml:space="preserve"> </w:t>
            </w:r>
            <w:r w:rsidR="00262DE6" w:rsidRPr="00610380">
              <w:rPr>
                <w:rFonts w:asciiTheme="majorHAnsi" w:hAnsiTheme="majorHAnsi"/>
                <w:b/>
                <w:color w:val="2E74B5" w:themeColor="accent1" w:themeShade="BF"/>
                <w:sz w:val="20"/>
                <w:szCs w:val="20"/>
                <w:lang w:val="sl-SI"/>
              </w:rPr>
              <w:fldChar w:fldCharType="begin"/>
            </w:r>
            <w:r w:rsidR="00262DE6" w:rsidRPr="00610380">
              <w:rPr>
                <w:rFonts w:asciiTheme="majorHAnsi" w:hAnsiTheme="majorHAnsi"/>
                <w:b/>
                <w:color w:val="2E74B5" w:themeColor="accent1" w:themeShade="BF"/>
                <w:sz w:val="20"/>
                <w:szCs w:val="20"/>
                <w:lang w:val="sl-SI"/>
              </w:rPr>
              <w:instrText xml:space="preserve"> SEQ Graph \* ARABIC </w:instrText>
            </w:r>
            <w:r w:rsidR="00262DE6" w:rsidRPr="00610380">
              <w:rPr>
                <w:rFonts w:asciiTheme="majorHAnsi" w:hAnsiTheme="majorHAnsi"/>
                <w:b/>
                <w:color w:val="2E74B5" w:themeColor="accent1" w:themeShade="BF"/>
                <w:sz w:val="20"/>
                <w:szCs w:val="20"/>
                <w:lang w:val="sl-SI"/>
              </w:rPr>
              <w:fldChar w:fldCharType="separate"/>
            </w:r>
            <w:r w:rsidR="00F3271A" w:rsidRPr="00610380">
              <w:rPr>
                <w:rFonts w:asciiTheme="majorHAnsi" w:hAnsiTheme="majorHAnsi"/>
                <w:b/>
                <w:noProof/>
                <w:color w:val="2E74B5" w:themeColor="accent1" w:themeShade="BF"/>
                <w:sz w:val="20"/>
                <w:szCs w:val="20"/>
                <w:lang w:val="sl-SI"/>
              </w:rPr>
              <w:t>6</w:t>
            </w:r>
            <w:r w:rsidR="00262DE6" w:rsidRPr="00610380">
              <w:rPr>
                <w:rFonts w:asciiTheme="majorHAnsi" w:hAnsiTheme="majorHAnsi"/>
                <w:b/>
                <w:color w:val="2E74B5" w:themeColor="accent1" w:themeShade="BF"/>
                <w:sz w:val="20"/>
                <w:szCs w:val="20"/>
                <w:lang w:val="sl-SI"/>
              </w:rPr>
              <w:fldChar w:fldCharType="end"/>
            </w:r>
            <w:r w:rsidR="00262DE6" w:rsidRPr="00610380">
              <w:rPr>
                <w:rFonts w:asciiTheme="majorHAnsi" w:hAnsiTheme="majorHAnsi"/>
                <w:b/>
                <w:color w:val="2E74B5" w:themeColor="accent1" w:themeShade="BF"/>
                <w:sz w:val="20"/>
                <w:szCs w:val="20"/>
                <w:lang w:val="sl-SI"/>
              </w:rPr>
              <w:t>:</w:t>
            </w:r>
            <w:r w:rsidR="00262DE6" w:rsidRPr="00610380">
              <w:rPr>
                <w:rFonts w:asciiTheme="majorHAnsi" w:hAnsiTheme="majorHAnsi"/>
                <w:color w:val="2E74B5" w:themeColor="accent1" w:themeShade="BF"/>
                <w:sz w:val="20"/>
                <w:szCs w:val="20"/>
                <w:lang w:val="sl-SI"/>
              </w:rPr>
              <w:t xml:space="preserve"> </w:t>
            </w:r>
            <w:r w:rsidR="00687079" w:rsidRPr="00610380">
              <w:rPr>
                <w:rFonts w:asciiTheme="majorHAnsi" w:hAnsiTheme="majorHAnsi"/>
                <w:iCs/>
                <w:color w:val="000000" w:themeColor="text1"/>
                <w:sz w:val="20"/>
                <w:szCs w:val="20"/>
                <w:lang w:val="sl-SI"/>
              </w:rPr>
              <w:t>Spol (od 23</w:t>
            </w:r>
            <w:r w:rsidR="00262DE6" w:rsidRPr="00610380">
              <w:rPr>
                <w:rFonts w:asciiTheme="majorHAnsi" w:hAnsiTheme="majorHAnsi"/>
                <w:iCs/>
                <w:color w:val="000000" w:themeColor="text1"/>
                <w:sz w:val="20"/>
                <w:szCs w:val="20"/>
                <w:lang w:val="sl-SI"/>
              </w:rPr>
              <w:t>).</w:t>
            </w:r>
          </w:p>
        </w:tc>
      </w:tr>
    </w:tbl>
    <w:p w14:paraId="0CE1CFAE" w14:textId="77777777" w:rsidR="00DB2450" w:rsidRPr="00610380" w:rsidRDefault="00DB2450" w:rsidP="00DB00BE">
      <w:pPr>
        <w:spacing w:after="0"/>
        <w:jc w:val="both"/>
        <w:rPr>
          <w:b/>
          <w:lang w:val="sl-SI"/>
        </w:rPr>
      </w:pPr>
    </w:p>
    <w:p w14:paraId="4DE90FB7" w14:textId="77777777" w:rsidR="005A4EB6" w:rsidRPr="00610380" w:rsidRDefault="005A4EB6" w:rsidP="00DB00BE">
      <w:pPr>
        <w:spacing w:after="0"/>
        <w:jc w:val="both"/>
        <w:rPr>
          <w:b/>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62DE6" w:rsidRPr="00610380" w14:paraId="614523EA" w14:textId="77777777" w:rsidTr="001B29DB">
        <w:tc>
          <w:tcPr>
            <w:tcW w:w="8504" w:type="dxa"/>
            <w:tcBorders>
              <w:bottom w:val="single" w:sz="4" w:space="0" w:color="auto"/>
            </w:tcBorders>
          </w:tcPr>
          <w:p w14:paraId="010CC097" w14:textId="77777777" w:rsidR="00262DE6" w:rsidRPr="00610380" w:rsidRDefault="00262DE6" w:rsidP="005A4EB6">
            <w:pPr>
              <w:jc w:val="center"/>
              <w:rPr>
                <w:b/>
                <w:lang w:val="sl-SI"/>
              </w:rPr>
            </w:pPr>
            <w:r w:rsidRPr="00610380">
              <w:rPr>
                <w:b/>
                <w:noProof/>
                <w:lang w:val="sl-SI"/>
              </w:rPr>
              <w:drawing>
                <wp:inline distT="0" distB="0" distL="0" distR="0" wp14:anchorId="672D9E56" wp14:editId="5C20397C">
                  <wp:extent cx="3937379" cy="2411618"/>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png"/>
                          <pic:cNvPicPr/>
                        </pic:nvPicPr>
                        <pic:blipFill rotWithShape="1">
                          <a:blip r:embed="rId15">
                            <a:extLst>
                              <a:ext uri="{28A0092B-C50C-407E-A947-70E740481C1C}">
                                <a14:useLocalDpi xmlns:a14="http://schemas.microsoft.com/office/drawing/2010/main" val="0"/>
                              </a:ext>
                            </a:extLst>
                          </a:blip>
                          <a:srcRect l="13228" t="16039" r="5571" b="3530"/>
                          <a:stretch/>
                        </pic:blipFill>
                        <pic:spPr bwMode="auto">
                          <a:xfrm>
                            <a:off x="0" y="0"/>
                            <a:ext cx="3938003" cy="24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262DE6" w:rsidRPr="00610380" w14:paraId="22B55956" w14:textId="77777777" w:rsidTr="001B29DB">
        <w:tc>
          <w:tcPr>
            <w:tcW w:w="8504" w:type="dxa"/>
            <w:tcBorders>
              <w:top w:val="single" w:sz="4" w:space="0" w:color="auto"/>
            </w:tcBorders>
          </w:tcPr>
          <w:p w14:paraId="347FB7A7" w14:textId="5C30DDBD" w:rsidR="00262DE6" w:rsidRPr="00610380" w:rsidRDefault="009653FC" w:rsidP="00687079">
            <w:pPr>
              <w:jc w:val="center"/>
              <w:rPr>
                <w:rFonts w:asciiTheme="majorHAnsi" w:hAnsiTheme="majorHAnsi"/>
                <w:b/>
                <w:sz w:val="20"/>
                <w:szCs w:val="20"/>
                <w:lang w:val="sl-SI"/>
              </w:rPr>
            </w:pPr>
            <w:r>
              <w:rPr>
                <w:rFonts w:asciiTheme="majorHAnsi" w:hAnsiTheme="majorHAnsi"/>
                <w:b/>
                <w:color w:val="2E74B5" w:themeColor="accent1" w:themeShade="BF"/>
                <w:sz w:val="20"/>
                <w:szCs w:val="20"/>
                <w:lang w:val="sl-SI"/>
              </w:rPr>
              <w:t>Graf</w:t>
            </w:r>
            <w:r w:rsidR="00262DE6" w:rsidRPr="00610380">
              <w:rPr>
                <w:rFonts w:asciiTheme="majorHAnsi" w:hAnsiTheme="majorHAnsi"/>
                <w:b/>
                <w:color w:val="2E74B5" w:themeColor="accent1" w:themeShade="BF"/>
                <w:sz w:val="20"/>
                <w:szCs w:val="20"/>
                <w:lang w:val="sl-SI"/>
              </w:rPr>
              <w:t xml:space="preserve"> </w:t>
            </w:r>
            <w:r w:rsidR="00262DE6" w:rsidRPr="00610380">
              <w:rPr>
                <w:rFonts w:asciiTheme="majorHAnsi" w:hAnsiTheme="majorHAnsi"/>
                <w:b/>
                <w:color w:val="2E74B5" w:themeColor="accent1" w:themeShade="BF"/>
                <w:sz w:val="20"/>
                <w:szCs w:val="20"/>
                <w:lang w:val="sl-SI"/>
              </w:rPr>
              <w:fldChar w:fldCharType="begin"/>
            </w:r>
            <w:r w:rsidR="00262DE6" w:rsidRPr="00610380">
              <w:rPr>
                <w:rFonts w:asciiTheme="majorHAnsi" w:hAnsiTheme="majorHAnsi"/>
                <w:b/>
                <w:color w:val="2E74B5" w:themeColor="accent1" w:themeShade="BF"/>
                <w:sz w:val="20"/>
                <w:szCs w:val="20"/>
                <w:lang w:val="sl-SI"/>
              </w:rPr>
              <w:instrText xml:space="preserve"> SEQ Graph \* ARABIC </w:instrText>
            </w:r>
            <w:r w:rsidR="00262DE6" w:rsidRPr="00610380">
              <w:rPr>
                <w:rFonts w:asciiTheme="majorHAnsi" w:hAnsiTheme="majorHAnsi"/>
                <w:b/>
                <w:color w:val="2E74B5" w:themeColor="accent1" w:themeShade="BF"/>
                <w:sz w:val="20"/>
                <w:szCs w:val="20"/>
                <w:lang w:val="sl-SI"/>
              </w:rPr>
              <w:fldChar w:fldCharType="separate"/>
            </w:r>
            <w:r w:rsidR="00F3271A" w:rsidRPr="00610380">
              <w:rPr>
                <w:rFonts w:asciiTheme="majorHAnsi" w:hAnsiTheme="majorHAnsi"/>
                <w:b/>
                <w:noProof/>
                <w:color w:val="2E74B5" w:themeColor="accent1" w:themeShade="BF"/>
                <w:sz w:val="20"/>
                <w:szCs w:val="20"/>
                <w:lang w:val="sl-SI"/>
              </w:rPr>
              <w:t>7</w:t>
            </w:r>
            <w:r w:rsidR="00262DE6" w:rsidRPr="00610380">
              <w:rPr>
                <w:rFonts w:asciiTheme="majorHAnsi" w:hAnsiTheme="majorHAnsi"/>
                <w:b/>
                <w:color w:val="2E74B5" w:themeColor="accent1" w:themeShade="BF"/>
                <w:sz w:val="20"/>
                <w:szCs w:val="20"/>
                <w:lang w:val="sl-SI"/>
              </w:rPr>
              <w:fldChar w:fldCharType="end"/>
            </w:r>
            <w:r w:rsidR="00262DE6" w:rsidRPr="00610380">
              <w:rPr>
                <w:rFonts w:asciiTheme="majorHAnsi" w:hAnsiTheme="majorHAnsi"/>
                <w:b/>
                <w:color w:val="2E74B5" w:themeColor="accent1" w:themeShade="BF"/>
                <w:sz w:val="20"/>
                <w:szCs w:val="20"/>
                <w:lang w:val="sl-SI"/>
              </w:rPr>
              <w:t>:</w:t>
            </w:r>
            <w:r w:rsidR="00262DE6" w:rsidRPr="00610380">
              <w:rPr>
                <w:rFonts w:asciiTheme="majorHAnsi" w:hAnsiTheme="majorHAnsi"/>
                <w:color w:val="2E74B5" w:themeColor="accent1" w:themeShade="BF"/>
                <w:sz w:val="20"/>
                <w:szCs w:val="20"/>
                <w:lang w:val="sl-SI"/>
              </w:rPr>
              <w:t xml:space="preserve"> </w:t>
            </w:r>
            <w:r w:rsidR="00687079" w:rsidRPr="00610380">
              <w:rPr>
                <w:rFonts w:asciiTheme="majorHAnsi" w:hAnsiTheme="majorHAnsi"/>
                <w:iCs/>
                <w:color w:val="000000" w:themeColor="text1"/>
                <w:sz w:val="20"/>
                <w:szCs w:val="20"/>
                <w:lang w:val="sl-SI"/>
              </w:rPr>
              <w:t>Starost 23ih strokovnih delavcev</w:t>
            </w:r>
            <w:r w:rsidR="00262DE6" w:rsidRPr="00610380">
              <w:rPr>
                <w:rFonts w:asciiTheme="majorHAnsi" w:hAnsiTheme="majorHAnsi"/>
                <w:iCs/>
                <w:color w:val="000000" w:themeColor="text1"/>
                <w:sz w:val="20"/>
                <w:szCs w:val="20"/>
                <w:lang w:val="sl-SI"/>
              </w:rPr>
              <w:t xml:space="preserve"> </w:t>
            </w:r>
          </w:p>
        </w:tc>
      </w:tr>
    </w:tbl>
    <w:p w14:paraId="2230FFA7" w14:textId="77777777" w:rsidR="005A4EB6" w:rsidRPr="00610380" w:rsidRDefault="005A4EB6" w:rsidP="005A4EB6">
      <w:pPr>
        <w:spacing w:after="0"/>
        <w:jc w:val="both"/>
        <w:rPr>
          <w:b/>
          <w:lang w:val="sl-SI"/>
        </w:rPr>
      </w:pPr>
    </w:p>
    <w:p w14:paraId="4CCC611D" w14:textId="77777777" w:rsidR="00DB2450" w:rsidRPr="00610380" w:rsidRDefault="00DB2450" w:rsidP="00DB2450">
      <w:pPr>
        <w:jc w:val="both"/>
        <w:rPr>
          <w:b/>
          <w:lang w:val="sl-SI"/>
        </w:rPr>
      </w:pPr>
    </w:p>
    <w:p w14:paraId="57B67F42" w14:textId="77777777" w:rsidR="00DB00BE" w:rsidRPr="00610380" w:rsidRDefault="00DB00BE" w:rsidP="00DB2450">
      <w:pPr>
        <w:jc w:val="both"/>
        <w:rPr>
          <w:b/>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222"/>
        <w:gridCol w:w="4141"/>
      </w:tblGrid>
      <w:tr w:rsidR="005A4EB6" w:rsidRPr="00610380" w14:paraId="3C47364D" w14:textId="77777777" w:rsidTr="005A4EB6">
        <w:tc>
          <w:tcPr>
            <w:tcW w:w="4141" w:type="dxa"/>
            <w:tcBorders>
              <w:bottom w:val="single" w:sz="4" w:space="0" w:color="auto"/>
            </w:tcBorders>
          </w:tcPr>
          <w:p w14:paraId="0F3CEC22" w14:textId="77777777" w:rsidR="005A4EB6" w:rsidRPr="00610380" w:rsidRDefault="005A4EB6" w:rsidP="005A4EB6">
            <w:pPr>
              <w:rPr>
                <w:b/>
                <w:lang w:val="sl-SI"/>
              </w:rPr>
            </w:pPr>
            <w:r w:rsidRPr="00610380">
              <w:rPr>
                <w:b/>
                <w:noProof/>
                <w:lang w:val="sl-SI"/>
              </w:rPr>
              <w:drawing>
                <wp:inline distT="0" distB="0" distL="0" distR="0" wp14:anchorId="5B4A27A2" wp14:editId="46DF46AC">
                  <wp:extent cx="2529578" cy="1512000"/>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png"/>
                          <pic:cNvPicPr/>
                        </pic:nvPicPr>
                        <pic:blipFill rotWithShape="1">
                          <a:blip r:embed="rId16">
                            <a:extLst>
                              <a:ext uri="{28A0092B-C50C-407E-A947-70E740481C1C}">
                                <a14:useLocalDpi xmlns:a14="http://schemas.microsoft.com/office/drawing/2010/main" val="0"/>
                              </a:ext>
                            </a:extLst>
                          </a:blip>
                          <a:srcRect l="16719" t="18560" r="17387" b="17744"/>
                          <a:stretch/>
                        </pic:blipFill>
                        <pic:spPr bwMode="auto">
                          <a:xfrm>
                            <a:off x="0" y="0"/>
                            <a:ext cx="2529578" cy="15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22" w:type="dxa"/>
          </w:tcPr>
          <w:p w14:paraId="2F3B9012" w14:textId="77777777" w:rsidR="005A4EB6" w:rsidRPr="00610380" w:rsidRDefault="005A4EB6" w:rsidP="005A4EB6">
            <w:pPr>
              <w:rPr>
                <w:b/>
                <w:noProof/>
                <w:lang w:val="sl-SI" w:eastAsia="ca-ES"/>
              </w:rPr>
            </w:pPr>
          </w:p>
        </w:tc>
        <w:tc>
          <w:tcPr>
            <w:tcW w:w="4141" w:type="dxa"/>
            <w:tcBorders>
              <w:bottom w:val="single" w:sz="4" w:space="0" w:color="auto"/>
            </w:tcBorders>
          </w:tcPr>
          <w:p w14:paraId="1B12D377" w14:textId="77777777" w:rsidR="005A4EB6" w:rsidRPr="00610380" w:rsidRDefault="005A4EB6" w:rsidP="005A4EB6">
            <w:pPr>
              <w:ind w:right="-1384"/>
              <w:rPr>
                <w:b/>
                <w:noProof/>
                <w:lang w:val="sl-SI" w:eastAsia="ca-ES"/>
              </w:rPr>
            </w:pPr>
            <w:r w:rsidRPr="00610380">
              <w:rPr>
                <w:b/>
                <w:noProof/>
                <w:lang w:val="sl-SI"/>
              </w:rPr>
              <w:drawing>
                <wp:inline distT="0" distB="0" distL="0" distR="0" wp14:anchorId="7EA6FFA2" wp14:editId="67A9F12C">
                  <wp:extent cx="2533091" cy="1512000"/>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png"/>
                          <pic:cNvPicPr/>
                        </pic:nvPicPr>
                        <pic:blipFill rotWithShape="1">
                          <a:blip r:embed="rId17">
                            <a:extLst>
                              <a:ext uri="{28A0092B-C50C-407E-A947-70E740481C1C}">
                                <a14:useLocalDpi xmlns:a14="http://schemas.microsoft.com/office/drawing/2010/main" val="0"/>
                              </a:ext>
                            </a:extLst>
                          </a:blip>
                          <a:srcRect l="17710" t="19248" r="16543" b="17286"/>
                          <a:stretch/>
                        </pic:blipFill>
                        <pic:spPr bwMode="auto">
                          <a:xfrm>
                            <a:off x="0" y="0"/>
                            <a:ext cx="2533091" cy="15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5A4EB6" w:rsidRPr="00610380" w14:paraId="0B0E1CF1" w14:textId="77777777" w:rsidTr="005A4EB6">
        <w:tc>
          <w:tcPr>
            <w:tcW w:w="4141" w:type="dxa"/>
            <w:tcBorders>
              <w:top w:val="single" w:sz="4" w:space="0" w:color="auto"/>
            </w:tcBorders>
          </w:tcPr>
          <w:p w14:paraId="12FAF90C" w14:textId="6F31B503" w:rsidR="005A4EB6" w:rsidRPr="00610380" w:rsidRDefault="005A4EB6" w:rsidP="005A4EB6">
            <w:pPr>
              <w:jc w:val="center"/>
              <w:rPr>
                <w:rFonts w:asciiTheme="majorHAnsi" w:hAnsiTheme="majorHAnsi"/>
                <w:b/>
                <w:sz w:val="20"/>
                <w:szCs w:val="20"/>
                <w:lang w:val="sl-SI"/>
              </w:rPr>
            </w:pPr>
            <w:r w:rsidRPr="00610380">
              <w:rPr>
                <w:rFonts w:asciiTheme="majorHAnsi" w:hAnsiTheme="majorHAnsi"/>
                <w:b/>
                <w:color w:val="2E74B5" w:themeColor="accent1" w:themeShade="BF"/>
                <w:sz w:val="20"/>
                <w:szCs w:val="20"/>
                <w:lang w:val="sl-SI"/>
              </w:rPr>
              <w:t>G</w:t>
            </w:r>
            <w:r w:rsidR="009653FC">
              <w:rPr>
                <w:rFonts w:asciiTheme="majorHAnsi" w:hAnsiTheme="majorHAnsi"/>
                <w:b/>
                <w:color w:val="2E74B5" w:themeColor="accent1" w:themeShade="BF"/>
                <w:sz w:val="20"/>
                <w:szCs w:val="20"/>
                <w:lang w:val="sl-SI"/>
              </w:rPr>
              <w:t>raf</w:t>
            </w:r>
            <w:r w:rsidRPr="00610380">
              <w:rPr>
                <w:rFonts w:asciiTheme="majorHAnsi" w:hAnsiTheme="majorHAnsi"/>
                <w:b/>
                <w:color w:val="2E74B5" w:themeColor="accent1" w:themeShade="BF"/>
                <w:sz w:val="20"/>
                <w:szCs w:val="20"/>
                <w:lang w:val="sl-SI"/>
              </w:rPr>
              <w:t xml:space="preserve"> </w:t>
            </w:r>
            <w:r w:rsidRPr="00610380">
              <w:rPr>
                <w:rFonts w:asciiTheme="majorHAnsi" w:hAnsiTheme="majorHAnsi"/>
                <w:b/>
                <w:color w:val="2E74B5" w:themeColor="accent1" w:themeShade="BF"/>
                <w:sz w:val="20"/>
                <w:szCs w:val="20"/>
                <w:lang w:val="sl-SI"/>
              </w:rPr>
              <w:fldChar w:fldCharType="begin"/>
            </w:r>
            <w:r w:rsidRPr="00610380">
              <w:rPr>
                <w:rFonts w:asciiTheme="majorHAnsi" w:hAnsiTheme="majorHAnsi"/>
                <w:b/>
                <w:color w:val="2E74B5" w:themeColor="accent1" w:themeShade="BF"/>
                <w:sz w:val="20"/>
                <w:szCs w:val="20"/>
                <w:lang w:val="sl-SI"/>
              </w:rPr>
              <w:instrText xml:space="preserve"> SEQ Graph \* ARABIC </w:instrText>
            </w:r>
            <w:r w:rsidRPr="00610380">
              <w:rPr>
                <w:rFonts w:asciiTheme="majorHAnsi" w:hAnsiTheme="majorHAnsi"/>
                <w:b/>
                <w:color w:val="2E74B5" w:themeColor="accent1" w:themeShade="BF"/>
                <w:sz w:val="20"/>
                <w:szCs w:val="20"/>
                <w:lang w:val="sl-SI"/>
              </w:rPr>
              <w:fldChar w:fldCharType="separate"/>
            </w:r>
            <w:r w:rsidR="00F3271A" w:rsidRPr="00610380">
              <w:rPr>
                <w:rFonts w:asciiTheme="majorHAnsi" w:hAnsiTheme="majorHAnsi"/>
                <w:b/>
                <w:noProof/>
                <w:color w:val="2E74B5" w:themeColor="accent1" w:themeShade="BF"/>
                <w:sz w:val="20"/>
                <w:szCs w:val="20"/>
                <w:lang w:val="sl-SI"/>
              </w:rPr>
              <w:t>8</w:t>
            </w:r>
            <w:r w:rsidRPr="00610380">
              <w:rPr>
                <w:rFonts w:asciiTheme="majorHAnsi" w:hAnsiTheme="majorHAnsi"/>
                <w:b/>
                <w:color w:val="2E74B5" w:themeColor="accent1" w:themeShade="BF"/>
                <w:sz w:val="20"/>
                <w:szCs w:val="20"/>
                <w:lang w:val="sl-SI"/>
              </w:rPr>
              <w:fldChar w:fldCharType="end"/>
            </w:r>
            <w:r w:rsidRPr="00610380">
              <w:rPr>
                <w:rFonts w:asciiTheme="majorHAnsi" w:hAnsiTheme="majorHAnsi"/>
                <w:b/>
                <w:color w:val="2E74B5" w:themeColor="accent1" w:themeShade="BF"/>
                <w:sz w:val="20"/>
                <w:szCs w:val="20"/>
                <w:lang w:val="sl-SI"/>
              </w:rPr>
              <w:t>:</w:t>
            </w:r>
            <w:r w:rsidRPr="00610380">
              <w:rPr>
                <w:rFonts w:asciiTheme="majorHAnsi" w:hAnsiTheme="majorHAnsi"/>
                <w:color w:val="2E74B5" w:themeColor="accent1" w:themeShade="BF"/>
                <w:sz w:val="20"/>
                <w:szCs w:val="20"/>
                <w:lang w:val="sl-SI"/>
              </w:rPr>
              <w:t xml:space="preserve"> </w:t>
            </w:r>
            <w:r w:rsidR="00687079" w:rsidRPr="00610380">
              <w:rPr>
                <w:rFonts w:asciiTheme="majorHAnsi" w:hAnsiTheme="majorHAnsi"/>
                <w:iCs/>
                <w:color w:val="000000" w:themeColor="text1"/>
                <w:sz w:val="20"/>
                <w:szCs w:val="20"/>
                <w:lang w:val="sl-SI"/>
              </w:rPr>
              <w:t>Leta izkušenj pri delu z mladimi ljudmi</w:t>
            </w:r>
            <w:r w:rsidRPr="00610380">
              <w:rPr>
                <w:rFonts w:asciiTheme="majorHAnsi" w:hAnsiTheme="majorHAnsi"/>
                <w:iCs/>
                <w:color w:val="000000" w:themeColor="text1"/>
                <w:sz w:val="20"/>
                <w:szCs w:val="20"/>
                <w:lang w:val="sl-SI"/>
              </w:rPr>
              <w:t>.</w:t>
            </w:r>
          </w:p>
        </w:tc>
        <w:tc>
          <w:tcPr>
            <w:tcW w:w="222" w:type="dxa"/>
          </w:tcPr>
          <w:p w14:paraId="4131095E" w14:textId="77777777" w:rsidR="005A4EB6" w:rsidRPr="00610380" w:rsidRDefault="005A4EB6" w:rsidP="005A4EB6">
            <w:pPr>
              <w:jc w:val="center"/>
              <w:rPr>
                <w:rFonts w:asciiTheme="majorHAnsi" w:hAnsiTheme="majorHAnsi"/>
                <w:b/>
                <w:color w:val="2E74B5" w:themeColor="accent1" w:themeShade="BF"/>
                <w:sz w:val="20"/>
                <w:szCs w:val="20"/>
                <w:lang w:val="sl-SI"/>
              </w:rPr>
            </w:pPr>
          </w:p>
        </w:tc>
        <w:tc>
          <w:tcPr>
            <w:tcW w:w="4141" w:type="dxa"/>
            <w:tcBorders>
              <w:top w:val="single" w:sz="4" w:space="0" w:color="auto"/>
            </w:tcBorders>
          </w:tcPr>
          <w:p w14:paraId="114123FB" w14:textId="7913FA3B" w:rsidR="005A4EB6" w:rsidRPr="00610380" w:rsidRDefault="009653FC" w:rsidP="005A4EB6">
            <w:pPr>
              <w:jc w:val="center"/>
              <w:rPr>
                <w:rFonts w:asciiTheme="majorHAnsi" w:hAnsiTheme="majorHAnsi"/>
                <w:b/>
                <w:sz w:val="20"/>
                <w:szCs w:val="20"/>
                <w:lang w:val="sl-SI"/>
              </w:rPr>
            </w:pPr>
            <w:r>
              <w:rPr>
                <w:rFonts w:asciiTheme="majorHAnsi" w:hAnsiTheme="majorHAnsi"/>
                <w:b/>
                <w:color w:val="2E74B5" w:themeColor="accent1" w:themeShade="BF"/>
                <w:sz w:val="20"/>
                <w:szCs w:val="20"/>
                <w:lang w:val="sl-SI"/>
              </w:rPr>
              <w:t>Graf</w:t>
            </w:r>
            <w:r w:rsidR="005A4EB6" w:rsidRPr="00610380">
              <w:rPr>
                <w:rFonts w:asciiTheme="majorHAnsi" w:hAnsiTheme="majorHAnsi"/>
                <w:b/>
                <w:color w:val="2E74B5" w:themeColor="accent1" w:themeShade="BF"/>
                <w:sz w:val="20"/>
                <w:szCs w:val="20"/>
                <w:lang w:val="sl-SI"/>
              </w:rPr>
              <w:t xml:space="preserve"> </w:t>
            </w:r>
            <w:r w:rsidR="005A4EB6" w:rsidRPr="00610380">
              <w:rPr>
                <w:rFonts w:asciiTheme="majorHAnsi" w:hAnsiTheme="majorHAnsi"/>
                <w:b/>
                <w:color w:val="2E74B5" w:themeColor="accent1" w:themeShade="BF"/>
                <w:sz w:val="20"/>
                <w:szCs w:val="20"/>
                <w:lang w:val="sl-SI"/>
              </w:rPr>
              <w:fldChar w:fldCharType="begin"/>
            </w:r>
            <w:r w:rsidR="005A4EB6" w:rsidRPr="00610380">
              <w:rPr>
                <w:rFonts w:asciiTheme="majorHAnsi" w:hAnsiTheme="majorHAnsi"/>
                <w:b/>
                <w:color w:val="2E74B5" w:themeColor="accent1" w:themeShade="BF"/>
                <w:sz w:val="20"/>
                <w:szCs w:val="20"/>
                <w:lang w:val="sl-SI"/>
              </w:rPr>
              <w:instrText xml:space="preserve"> SEQ Graph \* ARABIC </w:instrText>
            </w:r>
            <w:r w:rsidR="005A4EB6" w:rsidRPr="00610380">
              <w:rPr>
                <w:rFonts w:asciiTheme="majorHAnsi" w:hAnsiTheme="majorHAnsi"/>
                <w:b/>
                <w:color w:val="2E74B5" w:themeColor="accent1" w:themeShade="BF"/>
                <w:sz w:val="20"/>
                <w:szCs w:val="20"/>
                <w:lang w:val="sl-SI"/>
              </w:rPr>
              <w:fldChar w:fldCharType="separate"/>
            </w:r>
            <w:r w:rsidR="00F3271A" w:rsidRPr="00610380">
              <w:rPr>
                <w:rFonts w:asciiTheme="majorHAnsi" w:hAnsiTheme="majorHAnsi"/>
                <w:b/>
                <w:noProof/>
                <w:color w:val="2E74B5" w:themeColor="accent1" w:themeShade="BF"/>
                <w:sz w:val="20"/>
                <w:szCs w:val="20"/>
                <w:lang w:val="sl-SI"/>
              </w:rPr>
              <w:t>9</w:t>
            </w:r>
            <w:r w:rsidR="005A4EB6" w:rsidRPr="00610380">
              <w:rPr>
                <w:rFonts w:asciiTheme="majorHAnsi" w:hAnsiTheme="majorHAnsi"/>
                <w:b/>
                <w:color w:val="2E74B5" w:themeColor="accent1" w:themeShade="BF"/>
                <w:sz w:val="20"/>
                <w:szCs w:val="20"/>
                <w:lang w:val="sl-SI"/>
              </w:rPr>
              <w:fldChar w:fldCharType="end"/>
            </w:r>
            <w:r w:rsidR="005A4EB6" w:rsidRPr="00610380">
              <w:rPr>
                <w:rFonts w:asciiTheme="majorHAnsi" w:hAnsiTheme="majorHAnsi"/>
                <w:b/>
                <w:color w:val="2E74B5" w:themeColor="accent1" w:themeShade="BF"/>
                <w:sz w:val="20"/>
                <w:szCs w:val="20"/>
                <w:lang w:val="sl-SI"/>
              </w:rPr>
              <w:t>:</w:t>
            </w:r>
            <w:r w:rsidR="005A4EB6" w:rsidRPr="00610380">
              <w:rPr>
                <w:rFonts w:asciiTheme="majorHAnsi" w:hAnsiTheme="majorHAnsi"/>
                <w:color w:val="2E74B5" w:themeColor="accent1" w:themeShade="BF"/>
                <w:sz w:val="20"/>
                <w:szCs w:val="20"/>
                <w:lang w:val="sl-SI"/>
              </w:rPr>
              <w:t xml:space="preserve"> </w:t>
            </w:r>
            <w:r w:rsidR="00687079" w:rsidRPr="00610380">
              <w:rPr>
                <w:rFonts w:asciiTheme="majorHAnsi" w:hAnsiTheme="majorHAnsi"/>
                <w:iCs/>
                <w:color w:val="000000" w:themeColor="text1"/>
                <w:sz w:val="20"/>
                <w:szCs w:val="20"/>
                <w:lang w:val="sl-SI"/>
              </w:rPr>
              <w:t>Leta izkušenj</w:t>
            </w:r>
            <w:r w:rsidR="005A4EB6" w:rsidRPr="00610380">
              <w:rPr>
                <w:rFonts w:asciiTheme="majorHAnsi" w:hAnsiTheme="majorHAnsi"/>
                <w:iCs/>
                <w:color w:val="000000" w:themeColor="text1"/>
                <w:sz w:val="20"/>
                <w:szCs w:val="20"/>
                <w:lang w:val="sl-SI"/>
              </w:rPr>
              <w:t xml:space="preserve"> </w:t>
            </w:r>
            <w:r w:rsidR="00687079" w:rsidRPr="00610380">
              <w:rPr>
                <w:rFonts w:asciiTheme="majorHAnsi" w:hAnsiTheme="majorHAnsi"/>
                <w:iCs/>
                <w:color w:val="000000" w:themeColor="text1"/>
                <w:sz w:val="20"/>
                <w:szCs w:val="20"/>
                <w:lang w:val="sl-SI"/>
              </w:rPr>
              <w:t>pri delu v istem mladinskem centru.</w:t>
            </w:r>
          </w:p>
        </w:tc>
      </w:tr>
    </w:tbl>
    <w:p w14:paraId="37790B57" w14:textId="77777777" w:rsidR="005A4EB6" w:rsidRPr="00610380" w:rsidRDefault="005A4EB6" w:rsidP="005A4EB6">
      <w:pPr>
        <w:spacing w:after="0"/>
        <w:jc w:val="both"/>
        <w:rPr>
          <w:b/>
          <w:lang w:val="sl-SI"/>
        </w:rPr>
      </w:pPr>
    </w:p>
    <w:p w14:paraId="39B4CE84" w14:textId="77777777" w:rsidR="005A4EB6" w:rsidRPr="00610380" w:rsidRDefault="005A4EB6" w:rsidP="005A4EB6">
      <w:pPr>
        <w:spacing w:after="0"/>
        <w:jc w:val="both"/>
        <w:rPr>
          <w:b/>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386315" w:rsidRPr="00610380" w14:paraId="47EC7B77" w14:textId="77777777" w:rsidTr="001B29DB">
        <w:tc>
          <w:tcPr>
            <w:tcW w:w="8504" w:type="dxa"/>
            <w:tcBorders>
              <w:bottom w:val="single" w:sz="4" w:space="0" w:color="auto"/>
            </w:tcBorders>
          </w:tcPr>
          <w:p w14:paraId="6863637C" w14:textId="77777777" w:rsidR="00386315" w:rsidRPr="00610380" w:rsidRDefault="00386315" w:rsidP="005A4EB6">
            <w:pPr>
              <w:jc w:val="center"/>
              <w:rPr>
                <w:b/>
                <w:lang w:val="sl-SI"/>
              </w:rPr>
            </w:pPr>
            <w:r w:rsidRPr="00610380">
              <w:rPr>
                <w:rFonts w:cs="Times New Roman"/>
                <w:b/>
                <w:noProof/>
                <w:lang w:val="sl-SI"/>
              </w:rPr>
              <w:drawing>
                <wp:inline distT="0" distB="0" distL="0" distR="0" wp14:anchorId="7D96009E" wp14:editId="7EA2B338">
                  <wp:extent cx="4736299" cy="2412000"/>
                  <wp:effectExtent l="0" t="0" r="762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png"/>
                          <pic:cNvPicPr/>
                        </pic:nvPicPr>
                        <pic:blipFill rotWithShape="1">
                          <a:blip r:embed="rId18">
                            <a:extLst>
                              <a:ext uri="{28A0092B-C50C-407E-A947-70E740481C1C}">
                                <a14:useLocalDpi xmlns:a14="http://schemas.microsoft.com/office/drawing/2010/main" val="0"/>
                              </a:ext>
                            </a:extLst>
                          </a:blip>
                          <a:srcRect t="17643"/>
                          <a:stretch/>
                        </pic:blipFill>
                        <pic:spPr bwMode="auto">
                          <a:xfrm>
                            <a:off x="0" y="0"/>
                            <a:ext cx="4736299" cy="2412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386315" w:rsidRPr="00610380" w14:paraId="583D439D" w14:textId="77777777" w:rsidTr="001B29DB">
        <w:tc>
          <w:tcPr>
            <w:tcW w:w="8504" w:type="dxa"/>
            <w:tcBorders>
              <w:top w:val="single" w:sz="4" w:space="0" w:color="auto"/>
            </w:tcBorders>
          </w:tcPr>
          <w:p w14:paraId="564961E4" w14:textId="0750B7C1" w:rsidR="00386315" w:rsidRPr="00610380" w:rsidRDefault="009653FC" w:rsidP="001B29DB">
            <w:pPr>
              <w:jc w:val="center"/>
              <w:rPr>
                <w:rFonts w:asciiTheme="majorHAnsi" w:hAnsiTheme="majorHAnsi"/>
                <w:b/>
                <w:sz w:val="20"/>
                <w:szCs w:val="20"/>
                <w:lang w:val="sl-SI"/>
              </w:rPr>
            </w:pPr>
            <w:r>
              <w:rPr>
                <w:rFonts w:asciiTheme="majorHAnsi" w:hAnsiTheme="majorHAnsi"/>
                <w:b/>
                <w:color w:val="2E74B5" w:themeColor="accent1" w:themeShade="BF"/>
                <w:sz w:val="20"/>
                <w:szCs w:val="20"/>
                <w:lang w:val="sl-SI"/>
              </w:rPr>
              <w:t>Graf</w:t>
            </w:r>
            <w:r w:rsidR="00386315" w:rsidRPr="00610380">
              <w:rPr>
                <w:rFonts w:asciiTheme="majorHAnsi" w:hAnsiTheme="majorHAnsi"/>
                <w:b/>
                <w:color w:val="2E74B5" w:themeColor="accent1" w:themeShade="BF"/>
                <w:sz w:val="20"/>
                <w:szCs w:val="20"/>
                <w:lang w:val="sl-SI"/>
              </w:rPr>
              <w:t xml:space="preserve"> </w:t>
            </w:r>
            <w:r w:rsidR="00386315" w:rsidRPr="00610380">
              <w:rPr>
                <w:rFonts w:asciiTheme="majorHAnsi" w:hAnsiTheme="majorHAnsi"/>
                <w:b/>
                <w:color w:val="2E74B5" w:themeColor="accent1" w:themeShade="BF"/>
                <w:sz w:val="20"/>
                <w:szCs w:val="20"/>
                <w:lang w:val="sl-SI"/>
              </w:rPr>
              <w:fldChar w:fldCharType="begin"/>
            </w:r>
            <w:r w:rsidR="00386315" w:rsidRPr="00610380">
              <w:rPr>
                <w:rFonts w:asciiTheme="majorHAnsi" w:hAnsiTheme="majorHAnsi"/>
                <w:b/>
                <w:color w:val="2E74B5" w:themeColor="accent1" w:themeShade="BF"/>
                <w:sz w:val="20"/>
                <w:szCs w:val="20"/>
                <w:lang w:val="sl-SI"/>
              </w:rPr>
              <w:instrText xml:space="preserve"> SEQ Graph \* ARABIC </w:instrText>
            </w:r>
            <w:r w:rsidR="00386315" w:rsidRPr="00610380">
              <w:rPr>
                <w:rFonts w:asciiTheme="majorHAnsi" w:hAnsiTheme="majorHAnsi"/>
                <w:b/>
                <w:color w:val="2E74B5" w:themeColor="accent1" w:themeShade="BF"/>
                <w:sz w:val="20"/>
                <w:szCs w:val="20"/>
                <w:lang w:val="sl-SI"/>
              </w:rPr>
              <w:fldChar w:fldCharType="separate"/>
            </w:r>
            <w:r w:rsidR="00F3271A" w:rsidRPr="00610380">
              <w:rPr>
                <w:rFonts w:asciiTheme="majorHAnsi" w:hAnsiTheme="majorHAnsi"/>
                <w:b/>
                <w:noProof/>
                <w:color w:val="2E74B5" w:themeColor="accent1" w:themeShade="BF"/>
                <w:sz w:val="20"/>
                <w:szCs w:val="20"/>
                <w:lang w:val="sl-SI"/>
              </w:rPr>
              <w:t>10</w:t>
            </w:r>
            <w:r w:rsidR="00386315" w:rsidRPr="00610380">
              <w:rPr>
                <w:rFonts w:asciiTheme="majorHAnsi" w:hAnsiTheme="majorHAnsi"/>
                <w:b/>
                <w:color w:val="2E74B5" w:themeColor="accent1" w:themeShade="BF"/>
                <w:sz w:val="20"/>
                <w:szCs w:val="20"/>
                <w:lang w:val="sl-SI"/>
              </w:rPr>
              <w:fldChar w:fldCharType="end"/>
            </w:r>
            <w:r w:rsidR="00386315" w:rsidRPr="00610380">
              <w:rPr>
                <w:rFonts w:asciiTheme="majorHAnsi" w:hAnsiTheme="majorHAnsi"/>
                <w:b/>
                <w:color w:val="2E74B5" w:themeColor="accent1" w:themeShade="BF"/>
                <w:sz w:val="20"/>
                <w:szCs w:val="20"/>
                <w:lang w:val="sl-SI"/>
              </w:rPr>
              <w:t>:</w:t>
            </w:r>
            <w:r w:rsidR="00386315" w:rsidRPr="00610380">
              <w:rPr>
                <w:rFonts w:asciiTheme="majorHAnsi" w:hAnsiTheme="majorHAnsi"/>
                <w:color w:val="2E74B5" w:themeColor="accent1" w:themeShade="BF"/>
                <w:sz w:val="20"/>
                <w:szCs w:val="20"/>
                <w:lang w:val="sl-SI"/>
              </w:rPr>
              <w:t xml:space="preserve"> </w:t>
            </w:r>
            <w:r w:rsidR="00687079" w:rsidRPr="00610380">
              <w:rPr>
                <w:rFonts w:asciiTheme="majorHAnsi" w:hAnsiTheme="majorHAnsi"/>
                <w:iCs/>
                <w:color w:val="000000" w:themeColor="text1"/>
                <w:sz w:val="20"/>
                <w:szCs w:val="20"/>
                <w:lang w:val="sl-SI"/>
              </w:rPr>
              <w:t>Sodelavci/Partnerji</w:t>
            </w:r>
            <w:r w:rsidR="00386315" w:rsidRPr="00610380">
              <w:rPr>
                <w:rFonts w:asciiTheme="majorHAnsi" w:hAnsiTheme="majorHAnsi"/>
                <w:iCs/>
                <w:color w:val="000000" w:themeColor="text1"/>
                <w:sz w:val="20"/>
                <w:szCs w:val="20"/>
                <w:lang w:val="sl-SI"/>
              </w:rPr>
              <w:t>.</w:t>
            </w:r>
          </w:p>
        </w:tc>
      </w:tr>
    </w:tbl>
    <w:p w14:paraId="4157CB6E" w14:textId="77777777" w:rsidR="00DB2450" w:rsidRPr="00610380" w:rsidRDefault="00DB2450" w:rsidP="00DB2450">
      <w:pPr>
        <w:jc w:val="both"/>
        <w:rPr>
          <w:b/>
          <w:lang w:val="sl-SI"/>
        </w:rPr>
      </w:pPr>
    </w:p>
    <w:p w14:paraId="60241C4B" w14:textId="71CF0255" w:rsidR="001B29DB" w:rsidRPr="00610380" w:rsidRDefault="009010A9" w:rsidP="005A4EB6">
      <w:pPr>
        <w:pStyle w:val="Naslov3"/>
        <w:spacing w:before="240" w:after="240"/>
        <w:rPr>
          <w:b/>
          <w:color w:val="2E74B5" w:themeColor="accent1" w:themeShade="BF"/>
          <w:lang w:val="sl-SI"/>
        </w:rPr>
      </w:pPr>
      <w:bookmarkStart w:id="6" w:name="_Toc536179379"/>
      <w:r w:rsidRPr="00610380">
        <w:rPr>
          <w:b/>
          <w:color w:val="2E74B5" w:themeColor="accent1" w:themeShade="BF"/>
          <w:lang w:val="sl-SI"/>
        </w:rPr>
        <w:lastRenderedPageBreak/>
        <w:t>Strukture centrov in organizacija</w:t>
      </w:r>
      <w:bookmarkEnd w:id="6"/>
    </w:p>
    <w:p w14:paraId="0B562332" w14:textId="43691D87" w:rsidR="00BB33DA" w:rsidRPr="00610380" w:rsidRDefault="00BB33DA" w:rsidP="00BB33DA">
      <w:pPr>
        <w:spacing w:before="120" w:after="120" w:line="360" w:lineRule="auto"/>
        <w:jc w:val="both"/>
        <w:rPr>
          <w:rFonts w:cs="Times New Roman"/>
          <w:lang w:val="sl-SI"/>
        </w:rPr>
      </w:pPr>
      <w:r w:rsidRPr="00610380">
        <w:rPr>
          <w:rFonts w:cs="Times New Roman"/>
          <w:lang w:val="sl-SI"/>
        </w:rPr>
        <w:t>Ta dimenzija je povezana z strukturo centrov, ki so na voljo uporabnikom, z namenom da bi se odzvali na njihove potrebe.</w:t>
      </w:r>
    </w:p>
    <w:p w14:paraId="56A4361D" w14:textId="7CF57F44" w:rsidR="00BB33DA" w:rsidRPr="00610380" w:rsidRDefault="00BB33DA" w:rsidP="00BB33DA">
      <w:pPr>
        <w:spacing w:before="120" w:after="120" w:line="360" w:lineRule="auto"/>
        <w:jc w:val="both"/>
        <w:rPr>
          <w:rFonts w:cs="Times New Roman"/>
          <w:lang w:val="sl-SI"/>
        </w:rPr>
      </w:pPr>
      <w:r w:rsidRPr="00610380">
        <w:rPr>
          <w:rFonts w:cs="Times New Roman"/>
          <w:lang w:val="sl-SI"/>
        </w:rPr>
        <w:t xml:space="preserve">Kot je razvidno iz spodnjih tabel (tabela 2 in tabela 3), imajo centri potrebne strukture, da se lahko posvetijo delu z mladimi. Skoraj vsi centri imajo tudi poseben strateški načrt in misijo, ki se osredotočata na probleme </w:t>
      </w:r>
      <w:proofErr w:type="spellStart"/>
      <w:r w:rsidRPr="00610380">
        <w:rPr>
          <w:rFonts w:cs="Times New Roman"/>
          <w:lang w:val="sl-SI"/>
        </w:rPr>
        <w:t>mladoh</w:t>
      </w:r>
      <w:proofErr w:type="spellEnd"/>
      <w:r w:rsidRPr="00610380">
        <w:rPr>
          <w:rFonts w:cs="Times New Roman"/>
          <w:lang w:val="sl-SI"/>
        </w:rPr>
        <w:t xml:space="preserve">. Vidik, ki bo zahteval posebno pozornost v prihodnosti, je povezan s strukturami, ki so usmerjene v vključevanje na trg dela (12 od 21 centrov je izjavilo, da to ni </w:t>
      </w:r>
      <w:r w:rsidR="00486CF0" w:rsidRPr="00610380">
        <w:rPr>
          <w:rFonts w:cs="Times New Roman"/>
          <w:lang w:val="sl-SI"/>
        </w:rPr>
        <w:t xml:space="preserve">sestavni </w:t>
      </w:r>
      <w:r w:rsidRPr="00610380">
        <w:rPr>
          <w:rFonts w:cs="Times New Roman"/>
          <w:lang w:val="sl-SI"/>
        </w:rPr>
        <w:t>del njihove organizacije).</w:t>
      </w:r>
    </w:p>
    <w:tbl>
      <w:tblPr>
        <w:tblStyle w:val="Tabelamrea"/>
        <w:tblW w:w="0" w:type="auto"/>
        <w:tblLook w:val="04A0" w:firstRow="1" w:lastRow="0" w:firstColumn="1" w:lastColumn="0" w:noHBand="0" w:noVBand="1"/>
      </w:tblPr>
      <w:tblGrid>
        <w:gridCol w:w="5051"/>
        <w:gridCol w:w="1121"/>
        <w:gridCol w:w="1161"/>
        <w:gridCol w:w="1161"/>
      </w:tblGrid>
      <w:tr w:rsidR="00B70EDC" w:rsidRPr="00610380" w14:paraId="5B39FB4B" w14:textId="77777777" w:rsidTr="00825539">
        <w:trPr>
          <w:trHeight w:val="135"/>
        </w:trPr>
        <w:tc>
          <w:tcPr>
            <w:tcW w:w="5665" w:type="dxa"/>
            <w:shd w:val="clear" w:color="auto" w:fill="2E74B5" w:themeFill="accent1" w:themeFillShade="BF"/>
            <w:vAlign w:val="center"/>
          </w:tcPr>
          <w:p w14:paraId="71E81FE1" w14:textId="0125B2B0" w:rsidR="001B29DB" w:rsidRPr="00610380" w:rsidRDefault="00486CF0" w:rsidP="005A4EB6">
            <w:pPr>
              <w:jc w:val="center"/>
              <w:rPr>
                <w:b/>
                <w:color w:val="FFFFFF" w:themeColor="background1"/>
                <w:sz w:val="22"/>
                <w:szCs w:val="22"/>
                <w:lang w:val="sl-SI"/>
              </w:rPr>
            </w:pPr>
            <w:r w:rsidRPr="00610380">
              <w:rPr>
                <w:b/>
                <w:color w:val="FFFFFF" w:themeColor="background1"/>
                <w:sz w:val="22"/>
                <w:szCs w:val="22"/>
                <w:lang w:val="sl-SI"/>
              </w:rPr>
              <w:t>Vprašanje</w:t>
            </w:r>
          </w:p>
        </w:tc>
        <w:tc>
          <w:tcPr>
            <w:tcW w:w="493" w:type="dxa"/>
            <w:shd w:val="clear" w:color="auto" w:fill="2E74B5" w:themeFill="accent1" w:themeFillShade="BF"/>
            <w:vAlign w:val="center"/>
          </w:tcPr>
          <w:p w14:paraId="711BE5F5" w14:textId="01CDBB28" w:rsidR="001B29DB" w:rsidRPr="00610380" w:rsidRDefault="00AA5B3E" w:rsidP="005A4EB6">
            <w:pPr>
              <w:jc w:val="center"/>
              <w:rPr>
                <w:b/>
                <w:color w:val="FFFFFF" w:themeColor="background1"/>
                <w:sz w:val="22"/>
                <w:szCs w:val="22"/>
                <w:lang w:val="sl-SI"/>
              </w:rPr>
            </w:pPr>
            <w:r w:rsidRPr="00610380">
              <w:rPr>
                <w:b/>
                <w:color w:val="FFFFFF" w:themeColor="background1"/>
                <w:sz w:val="22"/>
                <w:szCs w:val="22"/>
                <w:lang w:val="sl-SI"/>
              </w:rPr>
              <w:t>Pogostost odgovora DA (N)</w:t>
            </w:r>
          </w:p>
        </w:tc>
        <w:tc>
          <w:tcPr>
            <w:tcW w:w="1168" w:type="dxa"/>
            <w:shd w:val="clear" w:color="auto" w:fill="2E74B5" w:themeFill="accent1" w:themeFillShade="BF"/>
            <w:vAlign w:val="center"/>
          </w:tcPr>
          <w:p w14:paraId="5651E582" w14:textId="6F0D8A1F" w:rsidR="001B29DB" w:rsidRPr="00610380" w:rsidRDefault="00F54A2F" w:rsidP="005A4EB6">
            <w:pPr>
              <w:jc w:val="center"/>
              <w:rPr>
                <w:b/>
                <w:color w:val="FFFFFF" w:themeColor="background1"/>
                <w:sz w:val="22"/>
                <w:szCs w:val="22"/>
                <w:lang w:val="sl-SI"/>
              </w:rPr>
            </w:pPr>
            <w:r w:rsidRPr="00610380">
              <w:rPr>
                <w:b/>
                <w:color w:val="FFFFFF" w:themeColor="background1"/>
                <w:sz w:val="22"/>
                <w:szCs w:val="22"/>
                <w:lang w:val="sl-SI"/>
              </w:rPr>
              <w:t>Pogostost odgovora NE</w:t>
            </w:r>
            <w:r w:rsidR="001B29DB" w:rsidRPr="00610380">
              <w:rPr>
                <w:b/>
                <w:color w:val="FFFFFF" w:themeColor="background1"/>
                <w:sz w:val="22"/>
                <w:szCs w:val="22"/>
                <w:lang w:val="sl-SI"/>
              </w:rPr>
              <w:t>(N)</w:t>
            </w:r>
          </w:p>
        </w:tc>
        <w:tc>
          <w:tcPr>
            <w:tcW w:w="1168" w:type="dxa"/>
            <w:shd w:val="clear" w:color="auto" w:fill="2E74B5" w:themeFill="accent1" w:themeFillShade="BF"/>
            <w:vAlign w:val="center"/>
          </w:tcPr>
          <w:p w14:paraId="1EDE8FA9" w14:textId="3E2DC003" w:rsidR="001B29DB" w:rsidRPr="00610380" w:rsidRDefault="00F54A2F" w:rsidP="00F54A2F">
            <w:pPr>
              <w:jc w:val="center"/>
              <w:rPr>
                <w:b/>
                <w:color w:val="FFFFFF" w:themeColor="background1"/>
                <w:sz w:val="22"/>
                <w:szCs w:val="22"/>
                <w:lang w:val="sl-SI"/>
              </w:rPr>
            </w:pPr>
            <w:r w:rsidRPr="00610380">
              <w:rPr>
                <w:b/>
                <w:color w:val="FFFFFF" w:themeColor="background1"/>
                <w:sz w:val="22"/>
                <w:szCs w:val="22"/>
                <w:lang w:val="sl-SI"/>
              </w:rPr>
              <w:t xml:space="preserve">Pogostost odgovora </w:t>
            </w:r>
            <w:r w:rsidR="001B29DB" w:rsidRPr="00610380">
              <w:rPr>
                <w:b/>
                <w:color w:val="FFFFFF" w:themeColor="background1"/>
                <w:sz w:val="22"/>
                <w:szCs w:val="22"/>
                <w:lang w:val="sl-SI"/>
              </w:rPr>
              <w:t xml:space="preserve">NA </w:t>
            </w:r>
            <w:r w:rsidRPr="00610380">
              <w:rPr>
                <w:b/>
                <w:color w:val="FFFFFF" w:themeColor="background1"/>
                <w:sz w:val="22"/>
                <w:szCs w:val="22"/>
                <w:lang w:val="sl-SI"/>
              </w:rPr>
              <w:t xml:space="preserve">– odgovor ni bil uporaben </w:t>
            </w:r>
            <w:r w:rsidR="001B29DB" w:rsidRPr="00610380">
              <w:rPr>
                <w:b/>
                <w:color w:val="FFFFFF" w:themeColor="background1"/>
                <w:sz w:val="22"/>
                <w:szCs w:val="22"/>
                <w:lang w:val="sl-SI"/>
              </w:rPr>
              <w:t>(N)</w:t>
            </w:r>
          </w:p>
        </w:tc>
      </w:tr>
      <w:tr w:rsidR="00B70EDC" w:rsidRPr="00610380" w14:paraId="39B103AD" w14:textId="77777777" w:rsidTr="00825539">
        <w:trPr>
          <w:trHeight w:val="135"/>
        </w:trPr>
        <w:tc>
          <w:tcPr>
            <w:tcW w:w="5665" w:type="dxa"/>
          </w:tcPr>
          <w:p w14:paraId="5A6A4F3A" w14:textId="2620AB34" w:rsidR="001B29DB" w:rsidRPr="00610380" w:rsidRDefault="00F54A2F" w:rsidP="00F54A2F">
            <w:pPr>
              <w:jc w:val="both"/>
              <w:rPr>
                <w:sz w:val="22"/>
                <w:szCs w:val="22"/>
                <w:lang w:val="sl-SI"/>
              </w:rPr>
            </w:pPr>
            <w:r w:rsidRPr="00610380">
              <w:rPr>
                <w:sz w:val="22"/>
                <w:szCs w:val="22"/>
                <w:lang w:val="sl-SI"/>
              </w:rPr>
              <w:t>Ali ima center strateški načrt, kjer so njegove misije in dejavnosti dobro opredeljene?</w:t>
            </w:r>
          </w:p>
        </w:tc>
        <w:tc>
          <w:tcPr>
            <w:tcW w:w="493" w:type="dxa"/>
            <w:shd w:val="clear" w:color="auto" w:fill="DEEAF6" w:themeFill="accent1" w:themeFillTint="33"/>
            <w:vAlign w:val="center"/>
          </w:tcPr>
          <w:p w14:paraId="3B6E3BE3" w14:textId="77777777" w:rsidR="001B29DB" w:rsidRPr="00610380" w:rsidRDefault="001B29DB" w:rsidP="001B29DB">
            <w:pPr>
              <w:jc w:val="both"/>
              <w:rPr>
                <w:b/>
                <w:sz w:val="22"/>
                <w:szCs w:val="22"/>
                <w:lang w:val="sl-SI"/>
              </w:rPr>
            </w:pPr>
            <w:r w:rsidRPr="00610380">
              <w:rPr>
                <w:b/>
                <w:sz w:val="22"/>
                <w:szCs w:val="22"/>
                <w:lang w:val="sl-SI"/>
              </w:rPr>
              <w:t>22</w:t>
            </w:r>
          </w:p>
        </w:tc>
        <w:tc>
          <w:tcPr>
            <w:tcW w:w="1168" w:type="dxa"/>
            <w:vAlign w:val="center"/>
          </w:tcPr>
          <w:p w14:paraId="0EFC48D0" w14:textId="77777777" w:rsidR="001B29DB" w:rsidRPr="00610380" w:rsidRDefault="001B29DB" w:rsidP="001B29DB">
            <w:pPr>
              <w:jc w:val="both"/>
              <w:rPr>
                <w:sz w:val="22"/>
                <w:szCs w:val="22"/>
                <w:lang w:val="sl-SI"/>
              </w:rPr>
            </w:pPr>
            <w:r w:rsidRPr="00610380">
              <w:rPr>
                <w:sz w:val="22"/>
                <w:szCs w:val="22"/>
                <w:lang w:val="sl-SI"/>
              </w:rPr>
              <w:t>1</w:t>
            </w:r>
          </w:p>
        </w:tc>
        <w:tc>
          <w:tcPr>
            <w:tcW w:w="1168" w:type="dxa"/>
            <w:vAlign w:val="center"/>
          </w:tcPr>
          <w:p w14:paraId="7F8202C4" w14:textId="77777777" w:rsidR="001B29DB" w:rsidRPr="00610380" w:rsidRDefault="001B29DB" w:rsidP="001B29DB">
            <w:pPr>
              <w:jc w:val="both"/>
              <w:rPr>
                <w:sz w:val="22"/>
                <w:szCs w:val="22"/>
                <w:lang w:val="sl-SI"/>
              </w:rPr>
            </w:pPr>
            <w:r w:rsidRPr="00610380">
              <w:rPr>
                <w:sz w:val="22"/>
                <w:szCs w:val="22"/>
                <w:lang w:val="sl-SI"/>
              </w:rPr>
              <w:t>0</w:t>
            </w:r>
          </w:p>
        </w:tc>
      </w:tr>
      <w:tr w:rsidR="00B70EDC" w:rsidRPr="00610380" w14:paraId="0474C6A9" w14:textId="77777777" w:rsidTr="00825539">
        <w:trPr>
          <w:trHeight w:val="135"/>
        </w:trPr>
        <w:tc>
          <w:tcPr>
            <w:tcW w:w="5665" w:type="dxa"/>
          </w:tcPr>
          <w:p w14:paraId="56E6E208" w14:textId="5DA1BD2B" w:rsidR="001B29DB" w:rsidRPr="00610380" w:rsidRDefault="00F54A2F" w:rsidP="001B29DB">
            <w:pPr>
              <w:jc w:val="both"/>
              <w:rPr>
                <w:sz w:val="22"/>
                <w:szCs w:val="22"/>
                <w:lang w:val="sl-SI"/>
              </w:rPr>
            </w:pPr>
            <w:r w:rsidRPr="00610380">
              <w:rPr>
                <w:sz w:val="22"/>
                <w:szCs w:val="22"/>
                <w:lang w:val="sl-SI"/>
              </w:rPr>
              <w:t>Ali ima center koristi od podpore lokalnih / regionalnih / nacionalnih organov?</w:t>
            </w:r>
          </w:p>
        </w:tc>
        <w:tc>
          <w:tcPr>
            <w:tcW w:w="493" w:type="dxa"/>
            <w:shd w:val="clear" w:color="auto" w:fill="DEEAF6" w:themeFill="accent1" w:themeFillTint="33"/>
            <w:vAlign w:val="center"/>
          </w:tcPr>
          <w:p w14:paraId="727A331B" w14:textId="77777777" w:rsidR="001B29DB" w:rsidRPr="00610380" w:rsidRDefault="001B29DB" w:rsidP="001B29DB">
            <w:pPr>
              <w:jc w:val="both"/>
              <w:rPr>
                <w:b/>
                <w:sz w:val="22"/>
                <w:szCs w:val="22"/>
                <w:lang w:val="sl-SI"/>
              </w:rPr>
            </w:pPr>
            <w:r w:rsidRPr="00610380">
              <w:rPr>
                <w:b/>
                <w:sz w:val="22"/>
                <w:szCs w:val="22"/>
                <w:lang w:val="sl-SI"/>
              </w:rPr>
              <w:t>20</w:t>
            </w:r>
          </w:p>
        </w:tc>
        <w:tc>
          <w:tcPr>
            <w:tcW w:w="1168" w:type="dxa"/>
            <w:vAlign w:val="center"/>
          </w:tcPr>
          <w:p w14:paraId="550789B8" w14:textId="77777777" w:rsidR="001B29DB" w:rsidRPr="00610380" w:rsidRDefault="001B29DB" w:rsidP="001B29DB">
            <w:pPr>
              <w:jc w:val="both"/>
              <w:rPr>
                <w:sz w:val="22"/>
                <w:szCs w:val="22"/>
                <w:lang w:val="sl-SI"/>
              </w:rPr>
            </w:pPr>
            <w:r w:rsidRPr="00610380">
              <w:rPr>
                <w:sz w:val="22"/>
                <w:szCs w:val="22"/>
                <w:lang w:val="sl-SI"/>
              </w:rPr>
              <w:t>3</w:t>
            </w:r>
          </w:p>
        </w:tc>
        <w:tc>
          <w:tcPr>
            <w:tcW w:w="1168" w:type="dxa"/>
            <w:vAlign w:val="center"/>
          </w:tcPr>
          <w:p w14:paraId="1D3B3BE0" w14:textId="77777777" w:rsidR="001B29DB" w:rsidRPr="00610380" w:rsidRDefault="001B29DB" w:rsidP="001B29DB">
            <w:pPr>
              <w:jc w:val="both"/>
              <w:rPr>
                <w:sz w:val="22"/>
                <w:szCs w:val="22"/>
                <w:lang w:val="sl-SI"/>
              </w:rPr>
            </w:pPr>
            <w:r w:rsidRPr="00610380">
              <w:rPr>
                <w:sz w:val="22"/>
                <w:szCs w:val="22"/>
                <w:lang w:val="sl-SI"/>
              </w:rPr>
              <w:t>0</w:t>
            </w:r>
          </w:p>
        </w:tc>
      </w:tr>
      <w:tr w:rsidR="00B70EDC" w:rsidRPr="00610380" w14:paraId="45EA2757" w14:textId="77777777" w:rsidTr="00825539">
        <w:trPr>
          <w:trHeight w:val="135"/>
        </w:trPr>
        <w:tc>
          <w:tcPr>
            <w:tcW w:w="5665" w:type="dxa"/>
          </w:tcPr>
          <w:p w14:paraId="0EF60369" w14:textId="0D420D0B" w:rsidR="001B29DB" w:rsidRPr="00610380" w:rsidRDefault="00F54A2F" w:rsidP="00F54A2F">
            <w:pPr>
              <w:jc w:val="both"/>
              <w:rPr>
                <w:sz w:val="22"/>
                <w:szCs w:val="22"/>
                <w:lang w:val="sl-SI"/>
              </w:rPr>
            </w:pPr>
            <w:r w:rsidRPr="00610380">
              <w:rPr>
                <w:sz w:val="22"/>
                <w:szCs w:val="22"/>
                <w:lang w:val="sl-SI"/>
              </w:rPr>
              <w:t>Ali ima center stalno obliko, strukturo ali svet za sodelovanje mladih v smislu vsebine in virov?</w:t>
            </w:r>
          </w:p>
        </w:tc>
        <w:tc>
          <w:tcPr>
            <w:tcW w:w="493" w:type="dxa"/>
            <w:shd w:val="clear" w:color="auto" w:fill="DEEAF6" w:themeFill="accent1" w:themeFillTint="33"/>
            <w:vAlign w:val="center"/>
          </w:tcPr>
          <w:p w14:paraId="0EED8799" w14:textId="77777777" w:rsidR="001B29DB" w:rsidRPr="00610380" w:rsidRDefault="001B29DB" w:rsidP="001B29DB">
            <w:pPr>
              <w:jc w:val="both"/>
              <w:rPr>
                <w:b/>
                <w:sz w:val="22"/>
                <w:szCs w:val="22"/>
                <w:lang w:val="sl-SI"/>
              </w:rPr>
            </w:pPr>
            <w:r w:rsidRPr="00610380">
              <w:rPr>
                <w:b/>
                <w:sz w:val="22"/>
                <w:szCs w:val="22"/>
                <w:lang w:val="sl-SI"/>
              </w:rPr>
              <w:t>18</w:t>
            </w:r>
          </w:p>
        </w:tc>
        <w:tc>
          <w:tcPr>
            <w:tcW w:w="1168" w:type="dxa"/>
            <w:vAlign w:val="center"/>
          </w:tcPr>
          <w:p w14:paraId="4977B1C1" w14:textId="77777777" w:rsidR="001B29DB" w:rsidRPr="00610380" w:rsidRDefault="001B29DB" w:rsidP="001B29DB">
            <w:pPr>
              <w:jc w:val="both"/>
              <w:rPr>
                <w:sz w:val="22"/>
                <w:szCs w:val="22"/>
                <w:lang w:val="sl-SI"/>
              </w:rPr>
            </w:pPr>
            <w:r w:rsidRPr="00610380">
              <w:rPr>
                <w:sz w:val="22"/>
                <w:szCs w:val="22"/>
                <w:lang w:val="sl-SI"/>
              </w:rPr>
              <w:t>5</w:t>
            </w:r>
          </w:p>
        </w:tc>
        <w:tc>
          <w:tcPr>
            <w:tcW w:w="1168" w:type="dxa"/>
            <w:vAlign w:val="center"/>
          </w:tcPr>
          <w:p w14:paraId="0FEB034C" w14:textId="77777777" w:rsidR="001B29DB" w:rsidRPr="00610380" w:rsidRDefault="001B29DB" w:rsidP="001B29DB">
            <w:pPr>
              <w:jc w:val="both"/>
              <w:rPr>
                <w:sz w:val="22"/>
                <w:szCs w:val="22"/>
                <w:lang w:val="sl-SI"/>
              </w:rPr>
            </w:pPr>
            <w:r w:rsidRPr="00610380">
              <w:rPr>
                <w:sz w:val="22"/>
                <w:szCs w:val="22"/>
                <w:lang w:val="sl-SI"/>
              </w:rPr>
              <w:t>0</w:t>
            </w:r>
          </w:p>
        </w:tc>
      </w:tr>
      <w:tr w:rsidR="00B70EDC" w:rsidRPr="00610380" w14:paraId="060141CC" w14:textId="77777777" w:rsidTr="00825539">
        <w:trPr>
          <w:trHeight w:val="135"/>
        </w:trPr>
        <w:tc>
          <w:tcPr>
            <w:tcW w:w="5665" w:type="dxa"/>
          </w:tcPr>
          <w:p w14:paraId="42F41F4E" w14:textId="3F401E5F" w:rsidR="001B29DB" w:rsidRPr="00610380" w:rsidRDefault="00236715" w:rsidP="00236715">
            <w:pPr>
              <w:jc w:val="both"/>
              <w:rPr>
                <w:sz w:val="22"/>
                <w:szCs w:val="22"/>
                <w:lang w:val="sl-SI"/>
              </w:rPr>
            </w:pPr>
            <w:r w:rsidRPr="00610380">
              <w:rPr>
                <w:sz w:val="22"/>
                <w:szCs w:val="22"/>
                <w:lang w:val="sl-SI"/>
              </w:rPr>
              <w:t>Ali ima center posebno strukturo za spodbujanje mladih, pri vključitvi na trg dela?</w:t>
            </w:r>
          </w:p>
        </w:tc>
        <w:tc>
          <w:tcPr>
            <w:tcW w:w="493" w:type="dxa"/>
            <w:vAlign w:val="center"/>
          </w:tcPr>
          <w:p w14:paraId="2A61BFFD" w14:textId="77777777" w:rsidR="001B29DB" w:rsidRPr="00610380" w:rsidRDefault="001B29DB" w:rsidP="001B29DB">
            <w:pPr>
              <w:jc w:val="both"/>
              <w:rPr>
                <w:sz w:val="22"/>
                <w:szCs w:val="22"/>
                <w:lang w:val="sl-SI"/>
              </w:rPr>
            </w:pPr>
            <w:r w:rsidRPr="00610380">
              <w:rPr>
                <w:sz w:val="22"/>
                <w:szCs w:val="22"/>
                <w:lang w:val="sl-SI"/>
              </w:rPr>
              <w:t>10</w:t>
            </w:r>
          </w:p>
        </w:tc>
        <w:tc>
          <w:tcPr>
            <w:tcW w:w="1168" w:type="dxa"/>
            <w:shd w:val="clear" w:color="auto" w:fill="DEEAF6" w:themeFill="accent1" w:themeFillTint="33"/>
            <w:vAlign w:val="center"/>
          </w:tcPr>
          <w:p w14:paraId="030F1FC9" w14:textId="77777777" w:rsidR="001B29DB" w:rsidRPr="00610380" w:rsidRDefault="001B29DB" w:rsidP="001B29DB">
            <w:pPr>
              <w:jc w:val="both"/>
              <w:rPr>
                <w:b/>
                <w:sz w:val="22"/>
                <w:szCs w:val="22"/>
                <w:lang w:val="sl-SI"/>
              </w:rPr>
            </w:pPr>
            <w:r w:rsidRPr="00610380">
              <w:rPr>
                <w:b/>
                <w:sz w:val="22"/>
                <w:szCs w:val="22"/>
                <w:lang w:val="sl-SI"/>
              </w:rPr>
              <w:t>13</w:t>
            </w:r>
          </w:p>
        </w:tc>
        <w:tc>
          <w:tcPr>
            <w:tcW w:w="1168" w:type="dxa"/>
            <w:vAlign w:val="center"/>
          </w:tcPr>
          <w:p w14:paraId="76431172" w14:textId="77777777" w:rsidR="001B29DB" w:rsidRPr="00610380" w:rsidRDefault="001B29DB" w:rsidP="001B29DB">
            <w:pPr>
              <w:jc w:val="both"/>
              <w:rPr>
                <w:sz w:val="22"/>
                <w:szCs w:val="22"/>
                <w:lang w:val="sl-SI"/>
              </w:rPr>
            </w:pPr>
            <w:r w:rsidRPr="00610380">
              <w:rPr>
                <w:sz w:val="22"/>
                <w:szCs w:val="22"/>
                <w:lang w:val="sl-SI"/>
              </w:rPr>
              <w:t>0</w:t>
            </w:r>
          </w:p>
        </w:tc>
      </w:tr>
      <w:tr w:rsidR="00B70EDC" w:rsidRPr="00610380" w14:paraId="7881BABC" w14:textId="77777777" w:rsidTr="00825539">
        <w:trPr>
          <w:trHeight w:val="135"/>
        </w:trPr>
        <w:tc>
          <w:tcPr>
            <w:tcW w:w="5665" w:type="dxa"/>
          </w:tcPr>
          <w:p w14:paraId="0BFB5565" w14:textId="77777777" w:rsidR="00236715" w:rsidRPr="00610380" w:rsidRDefault="00236715" w:rsidP="00236715">
            <w:pPr>
              <w:jc w:val="both"/>
              <w:rPr>
                <w:sz w:val="22"/>
                <w:szCs w:val="22"/>
                <w:lang w:val="sl-SI"/>
              </w:rPr>
            </w:pPr>
          </w:p>
          <w:p w14:paraId="7945F191" w14:textId="4407C448" w:rsidR="001B29DB" w:rsidRPr="00610380" w:rsidRDefault="00236715" w:rsidP="00236715">
            <w:pPr>
              <w:jc w:val="both"/>
              <w:rPr>
                <w:sz w:val="22"/>
                <w:szCs w:val="22"/>
                <w:lang w:val="sl-SI"/>
              </w:rPr>
            </w:pPr>
            <w:r w:rsidRPr="00610380">
              <w:rPr>
                <w:sz w:val="22"/>
                <w:szCs w:val="22"/>
                <w:lang w:val="sl-SI"/>
              </w:rPr>
              <w:t>Ali obstaja sodelovanje med organi in mladinskimi centri?</w:t>
            </w:r>
          </w:p>
        </w:tc>
        <w:tc>
          <w:tcPr>
            <w:tcW w:w="493" w:type="dxa"/>
            <w:shd w:val="clear" w:color="auto" w:fill="DEEAF6" w:themeFill="accent1" w:themeFillTint="33"/>
            <w:vAlign w:val="center"/>
          </w:tcPr>
          <w:p w14:paraId="0B514C4D" w14:textId="77777777" w:rsidR="001B29DB" w:rsidRPr="00610380" w:rsidRDefault="001B29DB" w:rsidP="001B29DB">
            <w:pPr>
              <w:jc w:val="both"/>
              <w:rPr>
                <w:b/>
                <w:sz w:val="22"/>
                <w:szCs w:val="22"/>
                <w:lang w:val="sl-SI"/>
              </w:rPr>
            </w:pPr>
            <w:r w:rsidRPr="00610380">
              <w:rPr>
                <w:b/>
                <w:sz w:val="22"/>
                <w:szCs w:val="22"/>
                <w:lang w:val="sl-SI"/>
              </w:rPr>
              <w:t>21</w:t>
            </w:r>
          </w:p>
        </w:tc>
        <w:tc>
          <w:tcPr>
            <w:tcW w:w="1168" w:type="dxa"/>
            <w:vAlign w:val="center"/>
          </w:tcPr>
          <w:p w14:paraId="48E8ECEE" w14:textId="77777777" w:rsidR="001B29DB" w:rsidRPr="00610380" w:rsidRDefault="001B29DB" w:rsidP="001B29DB">
            <w:pPr>
              <w:jc w:val="both"/>
              <w:rPr>
                <w:sz w:val="22"/>
                <w:szCs w:val="22"/>
                <w:lang w:val="sl-SI"/>
              </w:rPr>
            </w:pPr>
            <w:r w:rsidRPr="00610380">
              <w:rPr>
                <w:sz w:val="22"/>
                <w:szCs w:val="22"/>
                <w:lang w:val="sl-SI"/>
              </w:rPr>
              <w:t>2</w:t>
            </w:r>
          </w:p>
        </w:tc>
        <w:tc>
          <w:tcPr>
            <w:tcW w:w="1168" w:type="dxa"/>
            <w:vAlign w:val="center"/>
          </w:tcPr>
          <w:p w14:paraId="2AD640D3" w14:textId="77777777" w:rsidR="001B29DB" w:rsidRPr="00610380" w:rsidRDefault="001B29DB" w:rsidP="001B29DB">
            <w:pPr>
              <w:jc w:val="both"/>
              <w:rPr>
                <w:sz w:val="22"/>
                <w:szCs w:val="22"/>
                <w:lang w:val="sl-SI"/>
              </w:rPr>
            </w:pPr>
            <w:r w:rsidRPr="00610380">
              <w:rPr>
                <w:sz w:val="22"/>
                <w:szCs w:val="22"/>
                <w:lang w:val="sl-SI"/>
              </w:rPr>
              <w:t>0</w:t>
            </w:r>
          </w:p>
        </w:tc>
      </w:tr>
      <w:tr w:rsidR="00B70EDC" w:rsidRPr="00610380" w14:paraId="0448F130" w14:textId="77777777" w:rsidTr="00825539">
        <w:trPr>
          <w:trHeight w:val="135"/>
        </w:trPr>
        <w:tc>
          <w:tcPr>
            <w:tcW w:w="5665" w:type="dxa"/>
          </w:tcPr>
          <w:p w14:paraId="4125D686" w14:textId="64093EC8" w:rsidR="001B29DB" w:rsidRPr="00610380" w:rsidRDefault="00CF4D9B" w:rsidP="00B70EDC">
            <w:pPr>
              <w:jc w:val="both"/>
              <w:rPr>
                <w:sz w:val="22"/>
                <w:szCs w:val="22"/>
                <w:lang w:val="sl-SI"/>
              </w:rPr>
            </w:pPr>
            <w:r w:rsidRPr="00610380">
              <w:rPr>
                <w:sz w:val="22"/>
                <w:szCs w:val="22"/>
                <w:lang w:val="sl-SI"/>
              </w:rPr>
              <w:t xml:space="preserve">Ali </w:t>
            </w:r>
            <w:r w:rsidR="00B70EDC" w:rsidRPr="00610380">
              <w:rPr>
                <w:sz w:val="22"/>
                <w:szCs w:val="22"/>
                <w:lang w:val="sl-SI"/>
              </w:rPr>
              <w:t>izdajajo</w:t>
            </w:r>
            <w:r w:rsidRPr="00610380">
              <w:rPr>
                <w:sz w:val="22"/>
                <w:szCs w:val="22"/>
                <w:lang w:val="sl-SI"/>
              </w:rPr>
              <w:t xml:space="preserve"> organi </w:t>
            </w:r>
            <w:r w:rsidR="00B70EDC" w:rsidRPr="00610380">
              <w:rPr>
                <w:sz w:val="22"/>
                <w:szCs w:val="22"/>
                <w:lang w:val="sl-SI"/>
              </w:rPr>
              <w:t>specifikacije o mladinskih centrih za izvajanje aktivnosti oziroma ali se glede tega strinjajo z izvajalcem mladinskega dela? [Znesek donacije]</w:t>
            </w:r>
          </w:p>
        </w:tc>
        <w:tc>
          <w:tcPr>
            <w:tcW w:w="493" w:type="dxa"/>
            <w:vAlign w:val="center"/>
          </w:tcPr>
          <w:p w14:paraId="63A3AC24" w14:textId="77777777" w:rsidR="001B29DB" w:rsidRPr="00610380" w:rsidRDefault="001B29DB" w:rsidP="001B29DB">
            <w:pPr>
              <w:jc w:val="both"/>
              <w:rPr>
                <w:sz w:val="22"/>
                <w:szCs w:val="22"/>
                <w:lang w:val="sl-SI"/>
              </w:rPr>
            </w:pPr>
            <w:r w:rsidRPr="00610380">
              <w:rPr>
                <w:sz w:val="22"/>
                <w:szCs w:val="22"/>
                <w:lang w:val="sl-SI"/>
              </w:rPr>
              <w:t>9</w:t>
            </w:r>
          </w:p>
        </w:tc>
        <w:tc>
          <w:tcPr>
            <w:tcW w:w="1168" w:type="dxa"/>
            <w:shd w:val="clear" w:color="auto" w:fill="DEEAF6" w:themeFill="accent1" w:themeFillTint="33"/>
            <w:vAlign w:val="center"/>
          </w:tcPr>
          <w:p w14:paraId="190FDCA3" w14:textId="77777777" w:rsidR="001B29DB" w:rsidRPr="00610380" w:rsidRDefault="001B29DB" w:rsidP="001B29DB">
            <w:pPr>
              <w:jc w:val="both"/>
              <w:rPr>
                <w:b/>
                <w:sz w:val="22"/>
                <w:szCs w:val="22"/>
                <w:lang w:val="sl-SI"/>
              </w:rPr>
            </w:pPr>
            <w:r w:rsidRPr="00610380">
              <w:rPr>
                <w:b/>
                <w:sz w:val="22"/>
                <w:szCs w:val="22"/>
                <w:lang w:val="sl-SI"/>
              </w:rPr>
              <w:t>11</w:t>
            </w:r>
          </w:p>
        </w:tc>
        <w:tc>
          <w:tcPr>
            <w:tcW w:w="1168" w:type="dxa"/>
            <w:vAlign w:val="center"/>
          </w:tcPr>
          <w:p w14:paraId="109020D9" w14:textId="77777777" w:rsidR="001B29DB" w:rsidRPr="00610380" w:rsidRDefault="001B29DB" w:rsidP="001B29DB">
            <w:pPr>
              <w:jc w:val="both"/>
              <w:rPr>
                <w:sz w:val="22"/>
                <w:szCs w:val="22"/>
                <w:lang w:val="sl-SI"/>
              </w:rPr>
            </w:pPr>
            <w:r w:rsidRPr="00610380">
              <w:rPr>
                <w:sz w:val="22"/>
                <w:szCs w:val="22"/>
                <w:lang w:val="sl-SI"/>
              </w:rPr>
              <w:t>3</w:t>
            </w:r>
          </w:p>
        </w:tc>
      </w:tr>
      <w:tr w:rsidR="00B70EDC" w:rsidRPr="00610380" w14:paraId="3B4048D7" w14:textId="77777777" w:rsidTr="00825539">
        <w:trPr>
          <w:trHeight w:val="135"/>
        </w:trPr>
        <w:tc>
          <w:tcPr>
            <w:tcW w:w="5665" w:type="dxa"/>
            <w:shd w:val="clear" w:color="auto" w:fill="auto"/>
          </w:tcPr>
          <w:p w14:paraId="7D59756E" w14:textId="25EBDB2A" w:rsidR="001B29DB" w:rsidRPr="00610380" w:rsidRDefault="00CF4D9B" w:rsidP="00B70EDC">
            <w:pPr>
              <w:jc w:val="both"/>
              <w:rPr>
                <w:sz w:val="22"/>
                <w:szCs w:val="22"/>
                <w:lang w:val="sl-SI"/>
              </w:rPr>
            </w:pPr>
            <w:r w:rsidRPr="00610380">
              <w:rPr>
                <w:sz w:val="22"/>
                <w:szCs w:val="22"/>
                <w:lang w:val="sl-SI"/>
              </w:rPr>
              <w:t xml:space="preserve">Ali </w:t>
            </w:r>
            <w:r w:rsidR="00B70EDC" w:rsidRPr="00610380">
              <w:rPr>
                <w:sz w:val="22"/>
                <w:szCs w:val="22"/>
                <w:lang w:val="sl-SI"/>
              </w:rPr>
              <w:t xml:space="preserve">izdajajo </w:t>
            </w:r>
            <w:r w:rsidRPr="00610380">
              <w:rPr>
                <w:sz w:val="22"/>
                <w:szCs w:val="22"/>
                <w:lang w:val="sl-SI"/>
              </w:rPr>
              <w:t xml:space="preserve">organi </w:t>
            </w:r>
            <w:r w:rsidR="00B70EDC" w:rsidRPr="00610380">
              <w:rPr>
                <w:sz w:val="22"/>
                <w:szCs w:val="22"/>
                <w:lang w:val="sl-SI"/>
              </w:rPr>
              <w:t>specifikacije o mladinskih centrih za izvajanje aktivnosti oziroma al</w:t>
            </w:r>
            <w:r w:rsidRPr="00610380">
              <w:rPr>
                <w:sz w:val="22"/>
                <w:szCs w:val="22"/>
                <w:lang w:val="sl-SI"/>
              </w:rPr>
              <w:t>i</w:t>
            </w:r>
            <w:r w:rsidR="00B70EDC" w:rsidRPr="00610380">
              <w:rPr>
                <w:sz w:val="22"/>
                <w:szCs w:val="22"/>
                <w:lang w:val="sl-SI"/>
              </w:rPr>
              <w:t xml:space="preserve"> se glede tega strinjajo z izvajalcem mladinskega dela? [Glavne aktivnosti]</w:t>
            </w:r>
          </w:p>
        </w:tc>
        <w:tc>
          <w:tcPr>
            <w:tcW w:w="493" w:type="dxa"/>
            <w:shd w:val="clear" w:color="auto" w:fill="DEEAF6" w:themeFill="accent1" w:themeFillTint="33"/>
            <w:vAlign w:val="center"/>
          </w:tcPr>
          <w:p w14:paraId="6BFB0999" w14:textId="77777777" w:rsidR="001B29DB" w:rsidRPr="00610380" w:rsidRDefault="001B29DB" w:rsidP="001B29DB">
            <w:pPr>
              <w:jc w:val="both"/>
              <w:rPr>
                <w:b/>
                <w:sz w:val="22"/>
                <w:szCs w:val="22"/>
                <w:lang w:val="sl-SI"/>
              </w:rPr>
            </w:pPr>
            <w:r w:rsidRPr="00610380">
              <w:rPr>
                <w:b/>
                <w:sz w:val="22"/>
                <w:szCs w:val="22"/>
                <w:lang w:val="sl-SI"/>
              </w:rPr>
              <w:t>10</w:t>
            </w:r>
          </w:p>
        </w:tc>
        <w:tc>
          <w:tcPr>
            <w:tcW w:w="1168" w:type="dxa"/>
            <w:shd w:val="clear" w:color="auto" w:fill="DEEAF6" w:themeFill="accent1" w:themeFillTint="33"/>
            <w:vAlign w:val="center"/>
          </w:tcPr>
          <w:p w14:paraId="18AC308A" w14:textId="77777777" w:rsidR="001B29DB" w:rsidRPr="00610380" w:rsidRDefault="001B29DB" w:rsidP="001B29DB">
            <w:pPr>
              <w:jc w:val="both"/>
              <w:rPr>
                <w:b/>
                <w:sz w:val="22"/>
                <w:szCs w:val="22"/>
                <w:lang w:val="sl-SI"/>
              </w:rPr>
            </w:pPr>
            <w:r w:rsidRPr="00610380">
              <w:rPr>
                <w:b/>
                <w:sz w:val="22"/>
                <w:szCs w:val="22"/>
                <w:lang w:val="sl-SI"/>
              </w:rPr>
              <w:t>10</w:t>
            </w:r>
          </w:p>
        </w:tc>
        <w:tc>
          <w:tcPr>
            <w:tcW w:w="1168" w:type="dxa"/>
            <w:shd w:val="clear" w:color="auto" w:fill="auto"/>
            <w:vAlign w:val="center"/>
          </w:tcPr>
          <w:p w14:paraId="20CEDEA6" w14:textId="77777777" w:rsidR="001B29DB" w:rsidRPr="00610380" w:rsidRDefault="001B29DB" w:rsidP="001B29DB">
            <w:pPr>
              <w:jc w:val="both"/>
              <w:rPr>
                <w:sz w:val="22"/>
                <w:szCs w:val="22"/>
                <w:lang w:val="sl-SI"/>
              </w:rPr>
            </w:pPr>
            <w:r w:rsidRPr="00610380">
              <w:rPr>
                <w:sz w:val="22"/>
                <w:szCs w:val="22"/>
                <w:lang w:val="sl-SI"/>
              </w:rPr>
              <w:t>3</w:t>
            </w:r>
          </w:p>
        </w:tc>
      </w:tr>
      <w:tr w:rsidR="00B70EDC" w:rsidRPr="00610380" w14:paraId="487ADB5B" w14:textId="77777777" w:rsidTr="00825539">
        <w:trPr>
          <w:trHeight w:val="135"/>
        </w:trPr>
        <w:tc>
          <w:tcPr>
            <w:tcW w:w="5665" w:type="dxa"/>
            <w:shd w:val="clear" w:color="auto" w:fill="auto"/>
          </w:tcPr>
          <w:p w14:paraId="2C374556" w14:textId="1D870EC3" w:rsidR="001B29DB" w:rsidRPr="00610380" w:rsidRDefault="00CF4D9B" w:rsidP="00CF4D9B">
            <w:pPr>
              <w:jc w:val="both"/>
              <w:rPr>
                <w:sz w:val="22"/>
                <w:szCs w:val="22"/>
                <w:lang w:val="sl-SI"/>
              </w:rPr>
            </w:pPr>
            <w:r w:rsidRPr="00610380">
              <w:rPr>
                <w:sz w:val="22"/>
                <w:szCs w:val="22"/>
                <w:lang w:val="sl-SI"/>
              </w:rPr>
              <w:t xml:space="preserve">Ali </w:t>
            </w:r>
            <w:r w:rsidR="00B70EDC" w:rsidRPr="00610380">
              <w:rPr>
                <w:sz w:val="22"/>
                <w:szCs w:val="22"/>
                <w:lang w:val="sl-SI"/>
              </w:rPr>
              <w:t xml:space="preserve">izdajajo </w:t>
            </w:r>
            <w:r w:rsidRPr="00610380">
              <w:rPr>
                <w:sz w:val="22"/>
                <w:szCs w:val="22"/>
                <w:lang w:val="sl-SI"/>
              </w:rPr>
              <w:t>organi specifikacije o mladinskih centrih za izvajanje aktivnosti oziroma ali se glede tega strinjajo z izvajalcem mladinskega dela? [Specializirana vsebina (kot na primer gledališka igra, glasba itn.</w:t>
            </w:r>
            <w:r w:rsidR="001B29DB" w:rsidRPr="00610380">
              <w:rPr>
                <w:sz w:val="22"/>
                <w:szCs w:val="22"/>
                <w:lang w:val="sl-SI"/>
              </w:rPr>
              <w:t>)]</w:t>
            </w:r>
          </w:p>
        </w:tc>
        <w:tc>
          <w:tcPr>
            <w:tcW w:w="493" w:type="dxa"/>
            <w:shd w:val="clear" w:color="auto" w:fill="auto"/>
            <w:vAlign w:val="center"/>
          </w:tcPr>
          <w:p w14:paraId="5F6BB6ED" w14:textId="77777777" w:rsidR="001B29DB" w:rsidRPr="00610380" w:rsidRDefault="001B29DB" w:rsidP="001B29DB">
            <w:pPr>
              <w:jc w:val="both"/>
              <w:rPr>
                <w:sz w:val="22"/>
                <w:szCs w:val="22"/>
                <w:lang w:val="sl-SI"/>
              </w:rPr>
            </w:pPr>
            <w:r w:rsidRPr="00610380">
              <w:rPr>
                <w:sz w:val="22"/>
                <w:szCs w:val="22"/>
                <w:lang w:val="sl-SI"/>
              </w:rPr>
              <w:t>8</w:t>
            </w:r>
          </w:p>
        </w:tc>
        <w:tc>
          <w:tcPr>
            <w:tcW w:w="1168" w:type="dxa"/>
            <w:shd w:val="clear" w:color="auto" w:fill="DEEAF6" w:themeFill="accent1" w:themeFillTint="33"/>
            <w:vAlign w:val="center"/>
          </w:tcPr>
          <w:p w14:paraId="42559543" w14:textId="77777777" w:rsidR="001B29DB" w:rsidRPr="00610380" w:rsidRDefault="001B29DB" w:rsidP="001B29DB">
            <w:pPr>
              <w:jc w:val="both"/>
              <w:rPr>
                <w:b/>
                <w:sz w:val="22"/>
                <w:szCs w:val="22"/>
                <w:lang w:val="sl-SI"/>
              </w:rPr>
            </w:pPr>
            <w:r w:rsidRPr="00610380">
              <w:rPr>
                <w:b/>
                <w:sz w:val="22"/>
                <w:szCs w:val="22"/>
                <w:lang w:val="sl-SI"/>
              </w:rPr>
              <w:t>12</w:t>
            </w:r>
          </w:p>
        </w:tc>
        <w:tc>
          <w:tcPr>
            <w:tcW w:w="1168" w:type="dxa"/>
            <w:shd w:val="clear" w:color="auto" w:fill="auto"/>
            <w:vAlign w:val="center"/>
          </w:tcPr>
          <w:p w14:paraId="684C0C25" w14:textId="77777777" w:rsidR="001B29DB" w:rsidRPr="00610380" w:rsidRDefault="001B29DB" w:rsidP="001B29DB">
            <w:pPr>
              <w:jc w:val="both"/>
              <w:rPr>
                <w:sz w:val="22"/>
                <w:szCs w:val="22"/>
                <w:lang w:val="sl-SI"/>
              </w:rPr>
            </w:pPr>
            <w:r w:rsidRPr="00610380">
              <w:rPr>
                <w:sz w:val="22"/>
                <w:szCs w:val="22"/>
                <w:lang w:val="sl-SI"/>
              </w:rPr>
              <w:t>3</w:t>
            </w:r>
          </w:p>
        </w:tc>
      </w:tr>
      <w:tr w:rsidR="00B70EDC" w:rsidRPr="00610380" w14:paraId="2EE4B81B" w14:textId="77777777" w:rsidTr="00825539">
        <w:trPr>
          <w:trHeight w:val="135"/>
        </w:trPr>
        <w:tc>
          <w:tcPr>
            <w:tcW w:w="5665" w:type="dxa"/>
            <w:shd w:val="clear" w:color="auto" w:fill="auto"/>
          </w:tcPr>
          <w:p w14:paraId="2C3E0BD3" w14:textId="096A77F8" w:rsidR="001B29DB" w:rsidRPr="00610380" w:rsidRDefault="009156C9" w:rsidP="001B29DB">
            <w:pPr>
              <w:jc w:val="both"/>
              <w:rPr>
                <w:sz w:val="22"/>
                <w:szCs w:val="22"/>
                <w:lang w:val="sl-SI"/>
              </w:rPr>
            </w:pPr>
            <w:r w:rsidRPr="00610380">
              <w:rPr>
                <w:sz w:val="22"/>
                <w:szCs w:val="22"/>
                <w:lang w:val="sl-SI"/>
              </w:rPr>
              <w:t xml:space="preserve">Ali izdajajo organi specifikacije o mladinskih centrih za izvajanje aktivnosti oziroma ali se glede tega strinjajo z izvajalcem mladinskega dela? </w:t>
            </w:r>
            <w:r w:rsidR="001B29DB" w:rsidRPr="00610380">
              <w:rPr>
                <w:sz w:val="22"/>
                <w:szCs w:val="22"/>
                <w:lang w:val="sl-SI"/>
              </w:rPr>
              <w:t>[</w:t>
            </w:r>
            <w:r w:rsidRPr="00610380">
              <w:rPr>
                <w:sz w:val="22"/>
                <w:szCs w:val="22"/>
                <w:lang w:val="sl-SI"/>
              </w:rPr>
              <w:t>Število ponudb</w:t>
            </w:r>
            <w:r w:rsidR="001B29DB" w:rsidRPr="00610380">
              <w:rPr>
                <w:sz w:val="22"/>
                <w:szCs w:val="22"/>
                <w:lang w:val="sl-SI"/>
              </w:rPr>
              <w:t>]</w:t>
            </w:r>
          </w:p>
        </w:tc>
        <w:tc>
          <w:tcPr>
            <w:tcW w:w="493" w:type="dxa"/>
            <w:shd w:val="clear" w:color="auto" w:fill="auto"/>
            <w:vAlign w:val="center"/>
          </w:tcPr>
          <w:p w14:paraId="6358685B" w14:textId="77777777" w:rsidR="001B29DB" w:rsidRPr="00610380" w:rsidRDefault="001B29DB" w:rsidP="001B29DB">
            <w:pPr>
              <w:jc w:val="both"/>
              <w:rPr>
                <w:sz w:val="22"/>
                <w:szCs w:val="22"/>
                <w:lang w:val="sl-SI"/>
              </w:rPr>
            </w:pPr>
            <w:r w:rsidRPr="00610380">
              <w:rPr>
                <w:sz w:val="22"/>
                <w:szCs w:val="22"/>
                <w:lang w:val="sl-SI"/>
              </w:rPr>
              <w:t>7</w:t>
            </w:r>
          </w:p>
        </w:tc>
        <w:tc>
          <w:tcPr>
            <w:tcW w:w="1168" w:type="dxa"/>
            <w:shd w:val="clear" w:color="auto" w:fill="DEEAF6" w:themeFill="accent1" w:themeFillTint="33"/>
            <w:vAlign w:val="center"/>
          </w:tcPr>
          <w:p w14:paraId="51A84891" w14:textId="77777777" w:rsidR="001B29DB" w:rsidRPr="00610380" w:rsidRDefault="001B29DB" w:rsidP="001B29DB">
            <w:pPr>
              <w:jc w:val="both"/>
              <w:rPr>
                <w:b/>
                <w:sz w:val="22"/>
                <w:szCs w:val="22"/>
                <w:lang w:val="sl-SI"/>
              </w:rPr>
            </w:pPr>
            <w:r w:rsidRPr="00610380">
              <w:rPr>
                <w:b/>
                <w:sz w:val="22"/>
                <w:szCs w:val="22"/>
                <w:lang w:val="sl-SI"/>
              </w:rPr>
              <w:t>10</w:t>
            </w:r>
          </w:p>
        </w:tc>
        <w:tc>
          <w:tcPr>
            <w:tcW w:w="1168" w:type="dxa"/>
            <w:shd w:val="clear" w:color="auto" w:fill="auto"/>
            <w:vAlign w:val="center"/>
          </w:tcPr>
          <w:p w14:paraId="3FF4D6E4" w14:textId="77777777" w:rsidR="001B29DB" w:rsidRPr="00610380" w:rsidRDefault="001B29DB" w:rsidP="001B29DB">
            <w:pPr>
              <w:jc w:val="both"/>
              <w:rPr>
                <w:sz w:val="22"/>
                <w:szCs w:val="22"/>
                <w:lang w:val="sl-SI"/>
              </w:rPr>
            </w:pPr>
            <w:r w:rsidRPr="00610380">
              <w:rPr>
                <w:sz w:val="22"/>
                <w:szCs w:val="22"/>
                <w:lang w:val="sl-SI"/>
              </w:rPr>
              <w:t>6</w:t>
            </w:r>
          </w:p>
        </w:tc>
      </w:tr>
      <w:tr w:rsidR="00B70EDC" w:rsidRPr="00610380" w14:paraId="2100E782" w14:textId="77777777" w:rsidTr="00825539">
        <w:trPr>
          <w:trHeight w:val="135"/>
        </w:trPr>
        <w:tc>
          <w:tcPr>
            <w:tcW w:w="5665" w:type="dxa"/>
          </w:tcPr>
          <w:p w14:paraId="17779E08" w14:textId="5FB96C7F" w:rsidR="001B29DB" w:rsidRPr="00610380" w:rsidRDefault="009156C9" w:rsidP="001B29DB">
            <w:pPr>
              <w:jc w:val="both"/>
              <w:rPr>
                <w:sz w:val="22"/>
                <w:szCs w:val="22"/>
                <w:lang w:val="sl-SI"/>
              </w:rPr>
            </w:pPr>
            <w:r w:rsidRPr="00610380">
              <w:rPr>
                <w:sz w:val="22"/>
                <w:szCs w:val="22"/>
                <w:lang w:val="sl-SI"/>
              </w:rPr>
              <w:t>Ali izdajajo organi specifikacije o mladinskih centrih za izvajanje aktivnosti oziroma ali se glede tega strinjajo z izvajalcem mladinskega dela? [Delovni ča</w:t>
            </w:r>
            <w:r w:rsidR="001B29DB" w:rsidRPr="00610380">
              <w:rPr>
                <w:sz w:val="22"/>
                <w:szCs w:val="22"/>
                <w:lang w:val="sl-SI"/>
              </w:rPr>
              <w:t>s]</w:t>
            </w:r>
          </w:p>
        </w:tc>
        <w:tc>
          <w:tcPr>
            <w:tcW w:w="493" w:type="dxa"/>
            <w:vAlign w:val="center"/>
          </w:tcPr>
          <w:p w14:paraId="62F6518D" w14:textId="77777777" w:rsidR="001B29DB" w:rsidRPr="00610380" w:rsidRDefault="001B29DB" w:rsidP="001B29DB">
            <w:pPr>
              <w:jc w:val="both"/>
              <w:rPr>
                <w:sz w:val="22"/>
                <w:szCs w:val="22"/>
                <w:lang w:val="sl-SI"/>
              </w:rPr>
            </w:pPr>
            <w:r w:rsidRPr="00610380">
              <w:rPr>
                <w:sz w:val="22"/>
                <w:szCs w:val="22"/>
                <w:lang w:val="sl-SI"/>
              </w:rPr>
              <w:t>8</w:t>
            </w:r>
          </w:p>
        </w:tc>
        <w:tc>
          <w:tcPr>
            <w:tcW w:w="1168" w:type="dxa"/>
            <w:shd w:val="clear" w:color="auto" w:fill="DEEAF6" w:themeFill="accent1" w:themeFillTint="33"/>
            <w:vAlign w:val="center"/>
          </w:tcPr>
          <w:p w14:paraId="1EA3745A" w14:textId="77777777" w:rsidR="001B29DB" w:rsidRPr="00610380" w:rsidRDefault="001B29DB" w:rsidP="001B29DB">
            <w:pPr>
              <w:jc w:val="both"/>
              <w:rPr>
                <w:b/>
                <w:sz w:val="22"/>
                <w:szCs w:val="22"/>
                <w:lang w:val="sl-SI"/>
              </w:rPr>
            </w:pPr>
            <w:r w:rsidRPr="00610380">
              <w:rPr>
                <w:b/>
                <w:sz w:val="22"/>
                <w:szCs w:val="22"/>
                <w:lang w:val="sl-SI"/>
              </w:rPr>
              <w:t>9</w:t>
            </w:r>
          </w:p>
        </w:tc>
        <w:tc>
          <w:tcPr>
            <w:tcW w:w="1168" w:type="dxa"/>
            <w:vAlign w:val="center"/>
          </w:tcPr>
          <w:p w14:paraId="7FB36A45" w14:textId="77777777" w:rsidR="001B29DB" w:rsidRPr="00610380" w:rsidRDefault="001B29DB" w:rsidP="001B29DB">
            <w:pPr>
              <w:jc w:val="both"/>
              <w:rPr>
                <w:sz w:val="22"/>
                <w:szCs w:val="22"/>
                <w:lang w:val="sl-SI"/>
              </w:rPr>
            </w:pPr>
            <w:r w:rsidRPr="00610380">
              <w:rPr>
                <w:sz w:val="22"/>
                <w:szCs w:val="22"/>
                <w:lang w:val="sl-SI"/>
              </w:rPr>
              <w:t>6</w:t>
            </w:r>
          </w:p>
        </w:tc>
      </w:tr>
      <w:tr w:rsidR="00B70EDC" w:rsidRPr="00610380" w14:paraId="7F204579" w14:textId="77777777" w:rsidTr="00825539">
        <w:trPr>
          <w:trHeight w:val="135"/>
        </w:trPr>
        <w:tc>
          <w:tcPr>
            <w:tcW w:w="5665" w:type="dxa"/>
          </w:tcPr>
          <w:p w14:paraId="3ABE253E" w14:textId="5DBA2164" w:rsidR="001B29DB" w:rsidRPr="00610380" w:rsidRDefault="009156C9" w:rsidP="009156C9">
            <w:pPr>
              <w:jc w:val="both"/>
              <w:rPr>
                <w:sz w:val="22"/>
                <w:szCs w:val="22"/>
                <w:lang w:val="sl-SI"/>
              </w:rPr>
            </w:pPr>
            <w:r w:rsidRPr="00610380">
              <w:rPr>
                <w:sz w:val="22"/>
                <w:szCs w:val="22"/>
                <w:lang w:val="sl-SI"/>
              </w:rPr>
              <w:t xml:space="preserve">Ali izdajajo organi specifikacije o mladinskih centrih za izvajanje aktivnosti oziroma ali se glede tega strinjajo z izvajalcem mladinskega dela? </w:t>
            </w:r>
            <w:r w:rsidR="001B29DB" w:rsidRPr="00610380">
              <w:rPr>
                <w:sz w:val="22"/>
                <w:szCs w:val="22"/>
                <w:lang w:val="sl-SI"/>
              </w:rPr>
              <w:t>[</w:t>
            </w:r>
            <w:r w:rsidRPr="00610380">
              <w:rPr>
                <w:sz w:val="22"/>
                <w:szCs w:val="22"/>
                <w:lang w:val="sl-SI"/>
              </w:rPr>
              <w:t>Velikost objekta</w:t>
            </w:r>
            <w:r w:rsidR="001B29DB" w:rsidRPr="00610380">
              <w:rPr>
                <w:sz w:val="22"/>
                <w:szCs w:val="22"/>
                <w:lang w:val="sl-SI"/>
              </w:rPr>
              <w:t>]</w:t>
            </w:r>
          </w:p>
        </w:tc>
        <w:tc>
          <w:tcPr>
            <w:tcW w:w="493" w:type="dxa"/>
            <w:shd w:val="clear" w:color="auto" w:fill="DEEAF6" w:themeFill="accent1" w:themeFillTint="33"/>
            <w:vAlign w:val="center"/>
          </w:tcPr>
          <w:p w14:paraId="2BA78C26" w14:textId="77777777" w:rsidR="001B29DB" w:rsidRPr="00610380" w:rsidRDefault="001B29DB" w:rsidP="001B29DB">
            <w:pPr>
              <w:jc w:val="both"/>
              <w:rPr>
                <w:b/>
                <w:sz w:val="22"/>
                <w:szCs w:val="22"/>
                <w:lang w:val="sl-SI"/>
              </w:rPr>
            </w:pPr>
            <w:r w:rsidRPr="00610380">
              <w:rPr>
                <w:b/>
                <w:sz w:val="22"/>
                <w:szCs w:val="22"/>
                <w:lang w:val="sl-SI"/>
              </w:rPr>
              <w:t>11</w:t>
            </w:r>
          </w:p>
        </w:tc>
        <w:tc>
          <w:tcPr>
            <w:tcW w:w="1168" w:type="dxa"/>
            <w:vAlign w:val="center"/>
          </w:tcPr>
          <w:p w14:paraId="55B8525D" w14:textId="77777777" w:rsidR="001B29DB" w:rsidRPr="00610380" w:rsidRDefault="001B29DB" w:rsidP="001B29DB">
            <w:pPr>
              <w:jc w:val="both"/>
              <w:rPr>
                <w:sz w:val="22"/>
                <w:szCs w:val="22"/>
                <w:lang w:val="sl-SI"/>
              </w:rPr>
            </w:pPr>
            <w:r w:rsidRPr="00610380">
              <w:rPr>
                <w:sz w:val="22"/>
                <w:szCs w:val="22"/>
                <w:lang w:val="sl-SI"/>
              </w:rPr>
              <w:t>5</w:t>
            </w:r>
          </w:p>
        </w:tc>
        <w:tc>
          <w:tcPr>
            <w:tcW w:w="1168" w:type="dxa"/>
            <w:vAlign w:val="center"/>
          </w:tcPr>
          <w:p w14:paraId="1B3C9B58" w14:textId="77777777" w:rsidR="001B29DB" w:rsidRPr="00610380" w:rsidRDefault="001B29DB" w:rsidP="001B29DB">
            <w:pPr>
              <w:jc w:val="both"/>
              <w:rPr>
                <w:sz w:val="22"/>
                <w:szCs w:val="22"/>
                <w:lang w:val="sl-SI"/>
              </w:rPr>
            </w:pPr>
            <w:r w:rsidRPr="00610380">
              <w:rPr>
                <w:sz w:val="22"/>
                <w:szCs w:val="22"/>
                <w:lang w:val="sl-SI"/>
              </w:rPr>
              <w:t>7</w:t>
            </w:r>
          </w:p>
        </w:tc>
      </w:tr>
      <w:tr w:rsidR="00B70EDC" w:rsidRPr="00610380" w14:paraId="4428C2C8" w14:textId="77777777" w:rsidTr="00825539">
        <w:trPr>
          <w:trHeight w:val="135"/>
        </w:trPr>
        <w:tc>
          <w:tcPr>
            <w:tcW w:w="5665" w:type="dxa"/>
          </w:tcPr>
          <w:p w14:paraId="1416303D" w14:textId="2DF3A655" w:rsidR="001B29DB" w:rsidRPr="00610380" w:rsidRDefault="009156C9" w:rsidP="00D744A9">
            <w:pPr>
              <w:jc w:val="both"/>
              <w:rPr>
                <w:sz w:val="22"/>
                <w:szCs w:val="22"/>
                <w:lang w:val="sl-SI"/>
              </w:rPr>
            </w:pPr>
            <w:r w:rsidRPr="00610380">
              <w:rPr>
                <w:sz w:val="22"/>
                <w:szCs w:val="22"/>
                <w:lang w:val="sl-SI"/>
              </w:rPr>
              <w:lastRenderedPageBreak/>
              <w:t>Ali izdajajo organi specifikacije o mladinskih centrih za izvajanje aktivnosti oziroma ali se glede tega strinjajo z izvajalcem mladinskega dela</w:t>
            </w:r>
            <w:r w:rsidR="001B29DB" w:rsidRPr="00610380">
              <w:rPr>
                <w:sz w:val="22"/>
                <w:szCs w:val="22"/>
                <w:lang w:val="sl-SI"/>
              </w:rPr>
              <w:t>? [</w:t>
            </w:r>
            <w:r w:rsidR="00D744A9" w:rsidRPr="00610380">
              <w:rPr>
                <w:sz w:val="22"/>
                <w:szCs w:val="22"/>
                <w:lang w:val="sl-SI"/>
              </w:rPr>
              <w:t>Aktivnosti vključevanja</w:t>
            </w:r>
            <w:r w:rsidR="001B29DB" w:rsidRPr="00610380">
              <w:rPr>
                <w:sz w:val="22"/>
                <w:szCs w:val="22"/>
                <w:lang w:val="sl-SI"/>
              </w:rPr>
              <w:t>]</w:t>
            </w:r>
          </w:p>
        </w:tc>
        <w:tc>
          <w:tcPr>
            <w:tcW w:w="493" w:type="dxa"/>
            <w:vAlign w:val="center"/>
          </w:tcPr>
          <w:p w14:paraId="3245629C" w14:textId="77777777" w:rsidR="001B29DB" w:rsidRPr="00610380" w:rsidRDefault="001B29DB" w:rsidP="001B29DB">
            <w:pPr>
              <w:jc w:val="both"/>
              <w:rPr>
                <w:sz w:val="22"/>
                <w:szCs w:val="22"/>
                <w:lang w:val="sl-SI"/>
              </w:rPr>
            </w:pPr>
            <w:r w:rsidRPr="00610380">
              <w:rPr>
                <w:sz w:val="22"/>
                <w:szCs w:val="22"/>
                <w:lang w:val="sl-SI"/>
              </w:rPr>
              <w:t>8</w:t>
            </w:r>
          </w:p>
        </w:tc>
        <w:tc>
          <w:tcPr>
            <w:tcW w:w="1168" w:type="dxa"/>
            <w:shd w:val="clear" w:color="auto" w:fill="DEEAF6" w:themeFill="accent1" w:themeFillTint="33"/>
            <w:vAlign w:val="center"/>
          </w:tcPr>
          <w:p w14:paraId="2AE4DB55" w14:textId="77777777" w:rsidR="001B29DB" w:rsidRPr="00610380" w:rsidRDefault="001B29DB" w:rsidP="001B29DB">
            <w:pPr>
              <w:jc w:val="both"/>
              <w:rPr>
                <w:b/>
                <w:sz w:val="22"/>
                <w:szCs w:val="22"/>
                <w:lang w:val="sl-SI"/>
              </w:rPr>
            </w:pPr>
            <w:r w:rsidRPr="00610380">
              <w:rPr>
                <w:b/>
                <w:sz w:val="22"/>
                <w:szCs w:val="22"/>
                <w:lang w:val="sl-SI"/>
              </w:rPr>
              <w:t>10</w:t>
            </w:r>
          </w:p>
        </w:tc>
        <w:tc>
          <w:tcPr>
            <w:tcW w:w="1168" w:type="dxa"/>
            <w:vAlign w:val="center"/>
          </w:tcPr>
          <w:p w14:paraId="28BF0B7F" w14:textId="77777777" w:rsidR="001B29DB" w:rsidRPr="00610380" w:rsidRDefault="001B29DB" w:rsidP="001B29DB">
            <w:pPr>
              <w:jc w:val="both"/>
              <w:rPr>
                <w:sz w:val="22"/>
                <w:szCs w:val="22"/>
                <w:lang w:val="sl-SI"/>
              </w:rPr>
            </w:pPr>
            <w:r w:rsidRPr="00610380">
              <w:rPr>
                <w:sz w:val="22"/>
                <w:szCs w:val="22"/>
                <w:lang w:val="sl-SI"/>
              </w:rPr>
              <w:t>5</w:t>
            </w:r>
          </w:p>
        </w:tc>
      </w:tr>
      <w:tr w:rsidR="00B70EDC" w:rsidRPr="00610380" w14:paraId="43E954F0" w14:textId="77777777" w:rsidTr="00825539">
        <w:trPr>
          <w:trHeight w:val="135"/>
        </w:trPr>
        <w:tc>
          <w:tcPr>
            <w:tcW w:w="5665" w:type="dxa"/>
          </w:tcPr>
          <w:p w14:paraId="6AC53C9C" w14:textId="50F36A45" w:rsidR="001B29DB" w:rsidRPr="00610380" w:rsidRDefault="009156C9" w:rsidP="009156C9">
            <w:pPr>
              <w:jc w:val="both"/>
              <w:rPr>
                <w:sz w:val="22"/>
                <w:szCs w:val="22"/>
                <w:lang w:val="sl-SI"/>
              </w:rPr>
            </w:pPr>
            <w:r w:rsidRPr="00610380">
              <w:rPr>
                <w:sz w:val="22"/>
                <w:szCs w:val="22"/>
                <w:lang w:val="sl-SI"/>
              </w:rPr>
              <w:t>Ali izdajajo organi specifikacije o mladinskih centrih za izvajanje aktivnosti oziroma ali se glede tega strinjajo z izvajalcem mladinskega dela</w:t>
            </w:r>
            <w:r w:rsidR="001B29DB" w:rsidRPr="00610380">
              <w:rPr>
                <w:sz w:val="22"/>
                <w:szCs w:val="22"/>
                <w:lang w:val="sl-SI"/>
              </w:rPr>
              <w:t>? [</w:t>
            </w:r>
            <w:r w:rsidRPr="00610380">
              <w:rPr>
                <w:sz w:val="22"/>
                <w:szCs w:val="22"/>
                <w:lang w:val="sl-SI"/>
              </w:rPr>
              <w:t>Kontrola kakovosti</w:t>
            </w:r>
            <w:r w:rsidR="001B29DB" w:rsidRPr="00610380">
              <w:rPr>
                <w:sz w:val="22"/>
                <w:szCs w:val="22"/>
                <w:lang w:val="sl-SI"/>
              </w:rPr>
              <w:t>]</w:t>
            </w:r>
          </w:p>
        </w:tc>
        <w:tc>
          <w:tcPr>
            <w:tcW w:w="493" w:type="dxa"/>
            <w:shd w:val="clear" w:color="auto" w:fill="DEEAF6" w:themeFill="accent1" w:themeFillTint="33"/>
            <w:vAlign w:val="center"/>
          </w:tcPr>
          <w:p w14:paraId="2BB3113A" w14:textId="77777777" w:rsidR="001B29DB" w:rsidRPr="00610380" w:rsidRDefault="001B29DB" w:rsidP="001B29DB">
            <w:pPr>
              <w:jc w:val="both"/>
              <w:rPr>
                <w:b/>
                <w:sz w:val="22"/>
                <w:szCs w:val="22"/>
                <w:lang w:val="sl-SI"/>
              </w:rPr>
            </w:pPr>
            <w:r w:rsidRPr="00610380">
              <w:rPr>
                <w:b/>
                <w:sz w:val="22"/>
                <w:szCs w:val="22"/>
                <w:lang w:val="sl-SI"/>
              </w:rPr>
              <w:t>12</w:t>
            </w:r>
          </w:p>
        </w:tc>
        <w:tc>
          <w:tcPr>
            <w:tcW w:w="1168" w:type="dxa"/>
            <w:vAlign w:val="center"/>
          </w:tcPr>
          <w:p w14:paraId="0FA8AEEC" w14:textId="77777777" w:rsidR="001B29DB" w:rsidRPr="00610380" w:rsidRDefault="001B29DB" w:rsidP="001B29DB">
            <w:pPr>
              <w:jc w:val="both"/>
              <w:rPr>
                <w:sz w:val="22"/>
                <w:szCs w:val="22"/>
                <w:lang w:val="sl-SI"/>
              </w:rPr>
            </w:pPr>
            <w:r w:rsidRPr="00610380">
              <w:rPr>
                <w:sz w:val="22"/>
                <w:szCs w:val="22"/>
                <w:lang w:val="sl-SI"/>
              </w:rPr>
              <w:t>7</w:t>
            </w:r>
          </w:p>
        </w:tc>
        <w:tc>
          <w:tcPr>
            <w:tcW w:w="1168" w:type="dxa"/>
            <w:vAlign w:val="center"/>
          </w:tcPr>
          <w:p w14:paraId="554B46D6" w14:textId="77777777" w:rsidR="001B29DB" w:rsidRPr="00610380" w:rsidRDefault="001B29DB" w:rsidP="001B29DB">
            <w:pPr>
              <w:jc w:val="both"/>
              <w:rPr>
                <w:sz w:val="22"/>
                <w:szCs w:val="22"/>
                <w:lang w:val="sl-SI"/>
              </w:rPr>
            </w:pPr>
            <w:r w:rsidRPr="00610380">
              <w:rPr>
                <w:sz w:val="22"/>
                <w:szCs w:val="22"/>
                <w:lang w:val="sl-SI"/>
              </w:rPr>
              <w:t>4</w:t>
            </w:r>
          </w:p>
        </w:tc>
      </w:tr>
    </w:tbl>
    <w:p w14:paraId="696C42D1" w14:textId="1E06FCFF" w:rsidR="005A4EB6" w:rsidRPr="00610380" w:rsidRDefault="005A4EB6" w:rsidP="005A4EB6">
      <w:pPr>
        <w:spacing w:after="0" w:line="240" w:lineRule="auto"/>
        <w:jc w:val="center"/>
        <w:rPr>
          <w:rFonts w:asciiTheme="majorHAnsi" w:eastAsiaTheme="minorEastAsia" w:hAnsiTheme="majorHAnsi"/>
          <w:iCs/>
          <w:color w:val="000000" w:themeColor="text1"/>
          <w:sz w:val="20"/>
          <w:szCs w:val="20"/>
          <w:lang w:val="sl-SI"/>
        </w:rPr>
      </w:pPr>
      <w:r w:rsidRPr="00610380">
        <w:rPr>
          <w:rFonts w:asciiTheme="majorHAnsi" w:eastAsiaTheme="minorEastAsia" w:hAnsiTheme="majorHAnsi"/>
          <w:b/>
          <w:color w:val="2E74B5" w:themeColor="accent1" w:themeShade="BF"/>
          <w:sz w:val="20"/>
          <w:szCs w:val="20"/>
          <w:lang w:val="sl-SI"/>
        </w:rPr>
        <w:t>Tab</w:t>
      </w:r>
      <w:r w:rsidR="00D744A9" w:rsidRPr="00610380">
        <w:rPr>
          <w:rFonts w:asciiTheme="majorHAnsi" w:eastAsiaTheme="minorEastAsia" w:hAnsiTheme="majorHAnsi"/>
          <w:b/>
          <w:color w:val="2E74B5" w:themeColor="accent1" w:themeShade="BF"/>
          <w:sz w:val="20"/>
          <w:szCs w:val="20"/>
          <w:lang w:val="sl-SI"/>
        </w:rPr>
        <w:t>ela</w:t>
      </w:r>
      <w:r w:rsidRPr="00610380">
        <w:rPr>
          <w:rFonts w:asciiTheme="majorHAnsi" w:eastAsiaTheme="minorEastAsia" w:hAnsiTheme="majorHAnsi"/>
          <w:b/>
          <w:color w:val="2E74B5" w:themeColor="accent1" w:themeShade="BF"/>
          <w:sz w:val="20"/>
          <w:szCs w:val="20"/>
          <w:lang w:val="sl-SI"/>
        </w:rPr>
        <w:t xml:space="preserve"> </w:t>
      </w:r>
      <w:r w:rsidRPr="00610380">
        <w:rPr>
          <w:rFonts w:asciiTheme="majorHAnsi" w:eastAsiaTheme="minorEastAsia" w:hAnsiTheme="majorHAnsi"/>
          <w:b/>
          <w:color w:val="2E74B5" w:themeColor="accent1" w:themeShade="BF"/>
          <w:sz w:val="20"/>
          <w:szCs w:val="20"/>
          <w:lang w:val="sl-SI"/>
        </w:rPr>
        <w:fldChar w:fldCharType="begin"/>
      </w:r>
      <w:r w:rsidRPr="00610380">
        <w:rPr>
          <w:rFonts w:asciiTheme="majorHAnsi" w:eastAsiaTheme="minorEastAsia" w:hAnsiTheme="majorHAnsi"/>
          <w:b/>
          <w:color w:val="2E74B5" w:themeColor="accent1" w:themeShade="BF"/>
          <w:sz w:val="20"/>
          <w:szCs w:val="20"/>
          <w:lang w:val="sl-SI"/>
        </w:rPr>
        <w:instrText xml:space="preserve"> SEQ Table \* ARABIC </w:instrText>
      </w:r>
      <w:r w:rsidRPr="00610380">
        <w:rPr>
          <w:rFonts w:asciiTheme="majorHAnsi" w:eastAsiaTheme="minorEastAsia" w:hAnsiTheme="majorHAnsi"/>
          <w:b/>
          <w:color w:val="2E74B5" w:themeColor="accent1" w:themeShade="BF"/>
          <w:sz w:val="20"/>
          <w:szCs w:val="20"/>
          <w:lang w:val="sl-SI"/>
        </w:rPr>
        <w:fldChar w:fldCharType="separate"/>
      </w:r>
      <w:r w:rsidR="00F3271A" w:rsidRPr="00610380">
        <w:rPr>
          <w:rFonts w:asciiTheme="majorHAnsi" w:eastAsiaTheme="minorEastAsia" w:hAnsiTheme="majorHAnsi"/>
          <w:b/>
          <w:noProof/>
          <w:color w:val="2E74B5" w:themeColor="accent1" w:themeShade="BF"/>
          <w:sz w:val="20"/>
          <w:szCs w:val="20"/>
          <w:lang w:val="sl-SI"/>
        </w:rPr>
        <w:t>2</w:t>
      </w:r>
      <w:r w:rsidRPr="00610380">
        <w:rPr>
          <w:rFonts w:asciiTheme="majorHAnsi" w:eastAsiaTheme="minorEastAsia" w:hAnsiTheme="majorHAnsi"/>
          <w:b/>
          <w:color w:val="2E74B5" w:themeColor="accent1" w:themeShade="BF"/>
          <w:sz w:val="20"/>
          <w:szCs w:val="20"/>
          <w:lang w:val="sl-SI"/>
        </w:rPr>
        <w:fldChar w:fldCharType="end"/>
      </w:r>
      <w:r w:rsidRPr="00610380">
        <w:rPr>
          <w:rFonts w:asciiTheme="majorHAnsi" w:eastAsiaTheme="minorEastAsia" w:hAnsiTheme="majorHAnsi"/>
          <w:b/>
          <w:color w:val="2E74B5" w:themeColor="accent1" w:themeShade="BF"/>
          <w:sz w:val="20"/>
          <w:szCs w:val="20"/>
          <w:lang w:val="sl-SI"/>
        </w:rPr>
        <w:t>:</w:t>
      </w:r>
      <w:r w:rsidR="00D744A9" w:rsidRPr="00610380">
        <w:rPr>
          <w:rFonts w:asciiTheme="majorHAnsi" w:eastAsiaTheme="minorEastAsia" w:hAnsiTheme="majorHAnsi"/>
          <w:iCs/>
          <w:color w:val="000000" w:themeColor="text1"/>
          <w:sz w:val="20"/>
          <w:szCs w:val="20"/>
          <w:lang w:val="sl-SI"/>
        </w:rPr>
        <w:t xml:space="preserve"> Strukture centrov – frekvence (pogostost)</w:t>
      </w:r>
      <w:r w:rsidRPr="00610380">
        <w:rPr>
          <w:rFonts w:asciiTheme="majorHAnsi" w:eastAsiaTheme="minorEastAsia" w:hAnsiTheme="majorHAnsi"/>
          <w:iCs/>
          <w:color w:val="000000" w:themeColor="text1"/>
          <w:sz w:val="20"/>
          <w:szCs w:val="20"/>
          <w:lang w:val="sl-SI"/>
        </w:rPr>
        <w:t>.</w:t>
      </w:r>
    </w:p>
    <w:p w14:paraId="794C3EA3" w14:textId="77777777" w:rsidR="001B29DB" w:rsidRPr="00610380" w:rsidRDefault="001B29DB" w:rsidP="001B29DB">
      <w:pPr>
        <w:jc w:val="both"/>
        <w:rPr>
          <w:rFonts w:cs="Times New Roman"/>
          <w:b/>
          <w:lang w:val="sl-SI"/>
        </w:rPr>
      </w:pPr>
    </w:p>
    <w:p w14:paraId="66B42C82" w14:textId="77777777" w:rsidR="00D744A9" w:rsidRPr="00610380" w:rsidRDefault="00D744A9" w:rsidP="00D744A9">
      <w:pPr>
        <w:spacing w:before="120" w:after="120" w:line="360" w:lineRule="auto"/>
        <w:jc w:val="both"/>
        <w:rPr>
          <w:rFonts w:cs="Times New Roman"/>
          <w:lang w:val="sl-SI"/>
        </w:rPr>
      </w:pPr>
    </w:p>
    <w:p w14:paraId="4B7DA094" w14:textId="4847339A" w:rsidR="00D744A9" w:rsidRPr="00610380" w:rsidRDefault="00D744A9" w:rsidP="00D744A9">
      <w:pPr>
        <w:spacing w:before="120" w:after="120" w:line="360" w:lineRule="auto"/>
        <w:jc w:val="both"/>
        <w:rPr>
          <w:rFonts w:cs="Times New Roman"/>
          <w:lang w:val="sl-SI"/>
        </w:rPr>
      </w:pPr>
      <w:r w:rsidRPr="00610380">
        <w:rPr>
          <w:rFonts w:cs="Times New Roman"/>
          <w:lang w:val="sl-SI"/>
        </w:rPr>
        <w:t xml:space="preserve">Kar zadeva ukrepe, uporabljajo centri svoje strukture in strateški načrt, kot je prikazano v tabeli 3. Vidimo, da v skoraj vseh primerih spodbujajo ukrepe, ki ustrezajo profilu uporabnika, potrebe uporabnikov imajo </w:t>
      </w:r>
      <w:r w:rsidR="00A17737" w:rsidRPr="00610380">
        <w:rPr>
          <w:rFonts w:cs="Times New Roman"/>
          <w:lang w:val="sl-SI"/>
        </w:rPr>
        <w:t>pomembno</w:t>
      </w:r>
      <w:r w:rsidRPr="00610380">
        <w:rPr>
          <w:rFonts w:cs="Times New Roman"/>
          <w:lang w:val="sl-SI"/>
        </w:rPr>
        <w:t xml:space="preserve"> vlogo pri izvajanju strateškega načrta, </w:t>
      </w:r>
      <w:r w:rsidR="00A17737" w:rsidRPr="00610380">
        <w:rPr>
          <w:rFonts w:cs="Times New Roman"/>
          <w:lang w:val="sl-SI"/>
        </w:rPr>
        <w:t xml:space="preserve">nekoliko </w:t>
      </w:r>
      <w:r w:rsidRPr="00610380">
        <w:rPr>
          <w:rFonts w:cs="Times New Roman"/>
          <w:lang w:val="sl-SI"/>
        </w:rPr>
        <w:t xml:space="preserve">manj (3,71 od 5) </w:t>
      </w:r>
      <w:r w:rsidR="00A17737" w:rsidRPr="00610380">
        <w:rPr>
          <w:rFonts w:cs="Times New Roman"/>
          <w:lang w:val="sl-SI"/>
        </w:rPr>
        <w:t xml:space="preserve">pa </w:t>
      </w:r>
      <w:r w:rsidRPr="00610380">
        <w:rPr>
          <w:rFonts w:cs="Times New Roman"/>
          <w:lang w:val="sl-SI"/>
        </w:rPr>
        <w:t>pri načrtovanju in izdelavi.</w:t>
      </w:r>
    </w:p>
    <w:p w14:paraId="4F0D3B9D" w14:textId="77777777" w:rsidR="001B29DB" w:rsidRPr="00610380" w:rsidRDefault="001B29DB" w:rsidP="001B29DB">
      <w:pPr>
        <w:jc w:val="both"/>
        <w:rPr>
          <w:rFonts w:cs="Times New Roman"/>
          <w:lang w:val="sl-SI"/>
        </w:rPr>
      </w:pPr>
    </w:p>
    <w:tbl>
      <w:tblPr>
        <w:tblStyle w:val="Tabelamrea"/>
        <w:tblW w:w="0" w:type="auto"/>
        <w:tblLook w:val="04A0" w:firstRow="1" w:lastRow="0" w:firstColumn="1" w:lastColumn="0" w:noHBand="0" w:noVBand="1"/>
      </w:tblPr>
      <w:tblGrid>
        <w:gridCol w:w="7162"/>
        <w:gridCol w:w="1332"/>
      </w:tblGrid>
      <w:tr w:rsidR="001B29DB" w:rsidRPr="00610380" w14:paraId="5D4CAAB1" w14:textId="77777777" w:rsidTr="005A4EB6">
        <w:tc>
          <w:tcPr>
            <w:tcW w:w="0" w:type="auto"/>
            <w:shd w:val="clear" w:color="auto" w:fill="2E74B5" w:themeFill="accent1" w:themeFillShade="BF"/>
            <w:vAlign w:val="center"/>
          </w:tcPr>
          <w:p w14:paraId="49B4DB90" w14:textId="280B6AAE" w:rsidR="001B29DB" w:rsidRPr="00610380" w:rsidRDefault="00A17737" w:rsidP="005A4EB6">
            <w:pPr>
              <w:rPr>
                <w:b/>
                <w:color w:val="FFFFFF" w:themeColor="background1"/>
                <w:sz w:val="22"/>
                <w:szCs w:val="22"/>
                <w:lang w:val="sl-SI"/>
              </w:rPr>
            </w:pPr>
            <w:r w:rsidRPr="00610380">
              <w:rPr>
                <w:b/>
                <w:color w:val="FFFFFF" w:themeColor="background1"/>
                <w:sz w:val="22"/>
                <w:szCs w:val="22"/>
                <w:lang w:val="sl-SI"/>
              </w:rPr>
              <w:t>Postavka</w:t>
            </w:r>
          </w:p>
        </w:tc>
        <w:tc>
          <w:tcPr>
            <w:tcW w:w="0" w:type="auto"/>
            <w:shd w:val="clear" w:color="auto" w:fill="2E74B5" w:themeFill="accent1" w:themeFillShade="BF"/>
            <w:vAlign w:val="center"/>
          </w:tcPr>
          <w:p w14:paraId="3A5801DF" w14:textId="5B5840FE" w:rsidR="001B29DB" w:rsidRPr="00610380" w:rsidRDefault="00A17737" w:rsidP="00A17737">
            <w:pPr>
              <w:jc w:val="center"/>
              <w:rPr>
                <w:b/>
                <w:color w:val="FFFFFF" w:themeColor="background1"/>
                <w:sz w:val="22"/>
                <w:szCs w:val="22"/>
                <w:lang w:val="sl-SI"/>
              </w:rPr>
            </w:pPr>
            <w:r w:rsidRPr="00610380">
              <w:rPr>
                <w:b/>
                <w:color w:val="FFFFFF" w:themeColor="background1"/>
                <w:sz w:val="22"/>
                <w:szCs w:val="22"/>
                <w:lang w:val="sl-SI"/>
              </w:rPr>
              <w:t>Povprečje</w:t>
            </w:r>
            <w:r w:rsidR="001B29DB" w:rsidRPr="00610380">
              <w:rPr>
                <w:b/>
                <w:color w:val="FFFFFF" w:themeColor="background1"/>
                <w:sz w:val="22"/>
                <w:szCs w:val="22"/>
                <w:lang w:val="sl-SI"/>
              </w:rPr>
              <w:t xml:space="preserve"> </w:t>
            </w:r>
            <w:r w:rsidRPr="00610380">
              <w:rPr>
                <w:b/>
                <w:color w:val="FFFFFF" w:themeColor="background1"/>
                <w:sz w:val="22"/>
                <w:szCs w:val="22"/>
                <w:lang w:val="sl-SI"/>
              </w:rPr>
              <w:t>od</w:t>
            </w:r>
            <w:r w:rsidR="001B29DB" w:rsidRPr="00610380">
              <w:rPr>
                <w:b/>
                <w:color w:val="FFFFFF" w:themeColor="background1"/>
                <w:sz w:val="22"/>
                <w:szCs w:val="22"/>
                <w:lang w:val="sl-SI"/>
              </w:rPr>
              <w:t xml:space="preserve"> 5</w:t>
            </w:r>
          </w:p>
        </w:tc>
      </w:tr>
      <w:tr w:rsidR="001B29DB" w:rsidRPr="00610380" w14:paraId="2AF9ACC9" w14:textId="77777777" w:rsidTr="001B29DB">
        <w:tc>
          <w:tcPr>
            <w:tcW w:w="0" w:type="auto"/>
            <w:shd w:val="clear" w:color="auto" w:fill="auto"/>
          </w:tcPr>
          <w:p w14:paraId="613D2A9B" w14:textId="6A1929CE" w:rsidR="001B29DB" w:rsidRPr="00610380" w:rsidRDefault="00A427AB" w:rsidP="00A17737">
            <w:pPr>
              <w:jc w:val="both"/>
              <w:rPr>
                <w:sz w:val="22"/>
                <w:szCs w:val="22"/>
                <w:lang w:val="sl-SI"/>
              </w:rPr>
            </w:pPr>
            <w:r w:rsidRPr="00610380">
              <w:rPr>
                <w:sz w:val="22"/>
                <w:szCs w:val="22"/>
                <w:lang w:val="sl-SI"/>
              </w:rPr>
              <w:t>V kakšni meri večina izobraževalnih aktivnosti v centru ustreza profilu neformalnega izobraževanja?</w:t>
            </w:r>
          </w:p>
        </w:tc>
        <w:tc>
          <w:tcPr>
            <w:tcW w:w="0" w:type="auto"/>
            <w:shd w:val="clear" w:color="auto" w:fill="auto"/>
            <w:vAlign w:val="center"/>
          </w:tcPr>
          <w:p w14:paraId="02986224" w14:textId="77777777" w:rsidR="001B29DB" w:rsidRPr="00610380" w:rsidRDefault="001B29DB" w:rsidP="001B29DB">
            <w:pPr>
              <w:jc w:val="both"/>
              <w:rPr>
                <w:sz w:val="22"/>
                <w:szCs w:val="22"/>
                <w:lang w:val="sl-SI"/>
              </w:rPr>
            </w:pPr>
            <w:r w:rsidRPr="00610380">
              <w:rPr>
                <w:sz w:val="22"/>
                <w:szCs w:val="22"/>
                <w:lang w:val="sl-SI"/>
              </w:rPr>
              <w:t>4.56</w:t>
            </w:r>
          </w:p>
        </w:tc>
      </w:tr>
      <w:tr w:rsidR="001B29DB" w:rsidRPr="00610380" w14:paraId="1915010F" w14:textId="77777777" w:rsidTr="001B29DB">
        <w:tc>
          <w:tcPr>
            <w:tcW w:w="0" w:type="auto"/>
            <w:shd w:val="clear" w:color="auto" w:fill="auto"/>
          </w:tcPr>
          <w:p w14:paraId="47666D38" w14:textId="2FA86436" w:rsidR="001B29DB" w:rsidRPr="00610380" w:rsidRDefault="00A427AB" w:rsidP="001B29DB">
            <w:pPr>
              <w:jc w:val="both"/>
              <w:rPr>
                <w:sz w:val="22"/>
                <w:szCs w:val="22"/>
                <w:lang w:val="sl-SI"/>
              </w:rPr>
            </w:pPr>
            <w:r w:rsidRPr="00610380">
              <w:rPr>
                <w:sz w:val="22"/>
                <w:szCs w:val="22"/>
                <w:lang w:val="sl-SI"/>
              </w:rPr>
              <w:t>V kakšni meri se  mladi in mladinske organizacije udeležujejo pri izvedbi tega načrta?</w:t>
            </w:r>
          </w:p>
        </w:tc>
        <w:tc>
          <w:tcPr>
            <w:tcW w:w="0" w:type="auto"/>
            <w:shd w:val="clear" w:color="auto" w:fill="auto"/>
            <w:vAlign w:val="center"/>
          </w:tcPr>
          <w:p w14:paraId="3F78D1CA" w14:textId="77777777" w:rsidR="001B29DB" w:rsidRPr="00610380" w:rsidRDefault="001B29DB" w:rsidP="001B29DB">
            <w:pPr>
              <w:jc w:val="both"/>
              <w:rPr>
                <w:sz w:val="22"/>
                <w:szCs w:val="22"/>
                <w:lang w:val="sl-SI"/>
              </w:rPr>
            </w:pPr>
            <w:r w:rsidRPr="00610380">
              <w:rPr>
                <w:sz w:val="22"/>
                <w:szCs w:val="22"/>
                <w:lang w:val="sl-SI"/>
              </w:rPr>
              <w:t>3.739</w:t>
            </w:r>
          </w:p>
        </w:tc>
      </w:tr>
      <w:tr w:rsidR="001B29DB" w:rsidRPr="00610380" w14:paraId="18B35281" w14:textId="77777777" w:rsidTr="001B29DB">
        <w:tc>
          <w:tcPr>
            <w:tcW w:w="0" w:type="auto"/>
            <w:shd w:val="clear" w:color="auto" w:fill="auto"/>
          </w:tcPr>
          <w:p w14:paraId="55D66BA6" w14:textId="6171A4CC" w:rsidR="001B29DB" w:rsidRPr="00610380" w:rsidRDefault="00A427AB" w:rsidP="001B29DB">
            <w:pPr>
              <w:jc w:val="both"/>
              <w:rPr>
                <w:sz w:val="22"/>
                <w:szCs w:val="22"/>
                <w:lang w:val="sl-SI"/>
              </w:rPr>
            </w:pPr>
            <w:r w:rsidRPr="00610380">
              <w:rPr>
                <w:sz w:val="22"/>
                <w:szCs w:val="22"/>
                <w:lang w:val="sl-SI"/>
              </w:rPr>
              <w:t>V kakšni meri so potrebe upravičencev upoštevane v strateškem planu in njegovih aktivnosti?</w:t>
            </w:r>
          </w:p>
        </w:tc>
        <w:tc>
          <w:tcPr>
            <w:tcW w:w="0" w:type="auto"/>
            <w:shd w:val="clear" w:color="auto" w:fill="auto"/>
            <w:vAlign w:val="center"/>
          </w:tcPr>
          <w:p w14:paraId="1DEC98EC" w14:textId="77777777" w:rsidR="001B29DB" w:rsidRPr="00610380" w:rsidRDefault="001B29DB" w:rsidP="001B29DB">
            <w:pPr>
              <w:jc w:val="both"/>
              <w:rPr>
                <w:sz w:val="22"/>
                <w:szCs w:val="22"/>
                <w:lang w:val="sl-SI"/>
              </w:rPr>
            </w:pPr>
            <w:r w:rsidRPr="00610380">
              <w:rPr>
                <w:sz w:val="22"/>
                <w:szCs w:val="22"/>
                <w:lang w:val="sl-SI"/>
              </w:rPr>
              <w:t>4.43</w:t>
            </w:r>
          </w:p>
        </w:tc>
      </w:tr>
      <w:tr w:rsidR="001B29DB" w:rsidRPr="00610380" w14:paraId="5B58B2CC" w14:textId="77777777" w:rsidTr="001B29DB">
        <w:tc>
          <w:tcPr>
            <w:tcW w:w="0" w:type="auto"/>
            <w:shd w:val="clear" w:color="auto" w:fill="auto"/>
          </w:tcPr>
          <w:p w14:paraId="3270DE41" w14:textId="638E4958" w:rsidR="001B29DB" w:rsidRPr="00610380" w:rsidRDefault="00A427AB" w:rsidP="001B29DB">
            <w:pPr>
              <w:jc w:val="both"/>
              <w:rPr>
                <w:sz w:val="22"/>
                <w:szCs w:val="22"/>
                <w:lang w:val="sl-SI"/>
              </w:rPr>
            </w:pPr>
            <w:r w:rsidRPr="00610380">
              <w:rPr>
                <w:sz w:val="22"/>
                <w:szCs w:val="22"/>
                <w:lang w:val="sl-SI"/>
              </w:rPr>
              <w:t>Ali menite, da center predstavlja strukturo za socialno vključevanje mladih ljudi?</w:t>
            </w:r>
          </w:p>
        </w:tc>
        <w:tc>
          <w:tcPr>
            <w:tcW w:w="0" w:type="auto"/>
            <w:shd w:val="clear" w:color="auto" w:fill="auto"/>
            <w:vAlign w:val="center"/>
          </w:tcPr>
          <w:p w14:paraId="2F0B30B7" w14:textId="77777777" w:rsidR="001B29DB" w:rsidRPr="00610380" w:rsidRDefault="001B29DB" w:rsidP="001B29DB">
            <w:pPr>
              <w:jc w:val="both"/>
              <w:rPr>
                <w:sz w:val="22"/>
                <w:szCs w:val="22"/>
                <w:lang w:val="sl-SI"/>
              </w:rPr>
            </w:pPr>
            <w:r w:rsidRPr="00610380">
              <w:rPr>
                <w:sz w:val="22"/>
                <w:szCs w:val="22"/>
                <w:lang w:val="sl-SI"/>
              </w:rPr>
              <w:t>4.21</w:t>
            </w:r>
          </w:p>
        </w:tc>
      </w:tr>
      <w:tr w:rsidR="001B29DB" w:rsidRPr="00610380" w14:paraId="6FEC21D2" w14:textId="77777777" w:rsidTr="001B29DB">
        <w:tc>
          <w:tcPr>
            <w:tcW w:w="0" w:type="auto"/>
          </w:tcPr>
          <w:p w14:paraId="74D01F89" w14:textId="03C1EDCC" w:rsidR="001B29DB" w:rsidRPr="00610380" w:rsidRDefault="00A427AB" w:rsidP="001B29DB">
            <w:pPr>
              <w:jc w:val="both"/>
              <w:rPr>
                <w:sz w:val="22"/>
                <w:szCs w:val="22"/>
                <w:lang w:val="sl-SI"/>
              </w:rPr>
            </w:pPr>
            <w:r w:rsidRPr="00610380">
              <w:rPr>
                <w:sz w:val="22"/>
                <w:szCs w:val="22"/>
                <w:lang w:val="sl-SI"/>
              </w:rPr>
              <w:t>Ali je center dostopen mladim s posebnimi potrebami, tako glede programa kot tudi fizičnih sredstev?</w:t>
            </w:r>
          </w:p>
        </w:tc>
        <w:tc>
          <w:tcPr>
            <w:tcW w:w="0" w:type="auto"/>
            <w:vAlign w:val="center"/>
          </w:tcPr>
          <w:p w14:paraId="6F56CC65" w14:textId="77777777" w:rsidR="001B29DB" w:rsidRPr="00610380" w:rsidRDefault="001B29DB" w:rsidP="001B29DB">
            <w:pPr>
              <w:jc w:val="both"/>
              <w:rPr>
                <w:sz w:val="22"/>
                <w:szCs w:val="22"/>
                <w:lang w:val="sl-SI"/>
              </w:rPr>
            </w:pPr>
            <w:r w:rsidRPr="00610380">
              <w:rPr>
                <w:sz w:val="22"/>
                <w:szCs w:val="22"/>
                <w:lang w:val="sl-SI"/>
              </w:rPr>
              <w:t>3.95</w:t>
            </w:r>
          </w:p>
        </w:tc>
      </w:tr>
      <w:tr w:rsidR="001B29DB" w:rsidRPr="00610380" w14:paraId="184C192A" w14:textId="77777777" w:rsidTr="001B29DB">
        <w:tc>
          <w:tcPr>
            <w:tcW w:w="0" w:type="auto"/>
          </w:tcPr>
          <w:p w14:paraId="50DA5B1E" w14:textId="71E604EC" w:rsidR="001B29DB" w:rsidRPr="00610380" w:rsidRDefault="000D3E21" w:rsidP="001B29DB">
            <w:pPr>
              <w:jc w:val="both"/>
              <w:rPr>
                <w:sz w:val="22"/>
                <w:szCs w:val="22"/>
                <w:lang w:val="sl-SI"/>
              </w:rPr>
            </w:pPr>
            <w:r w:rsidRPr="00610380">
              <w:rPr>
                <w:sz w:val="22"/>
                <w:szCs w:val="22"/>
                <w:lang w:val="sl-SI"/>
              </w:rPr>
              <w:t>Ali center razvija ključne dejavnosti in najboljše prakse na participativni način z mladimi ljudmi, mladinskimi organizacijami, združenji in strukturami?</w:t>
            </w:r>
          </w:p>
        </w:tc>
        <w:tc>
          <w:tcPr>
            <w:tcW w:w="0" w:type="auto"/>
            <w:vAlign w:val="center"/>
          </w:tcPr>
          <w:p w14:paraId="63E6620B" w14:textId="77777777" w:rsidR="001B29DB" w:rsidRPr="00610380" w:rsidRDefault="001B29DB" w:rsidP="001B29DB">
            <w:pPr>
              <w:jc w:val="both"/>
              <w:rPr>
                <w:sz w:val="22"/>
                <w:szCs w:val="22"/>
                <w:lang w:val="sl-SI"/>
              </w:rPr>
            </w:pPr>
            <w:r w:rsidRPr="00610380">
              <w:rPr>
                <w:sz w:val="22"/>
                <w:szCs w:val="22"/>
                <w:lang w:val="sl-SI"/>
              </w:rPr>
              <w:t>4.13</w:t>
            </w:r>
          </w:p>
        </w:tc>
      </w:tr>
      <w:tr w:rsidR="001B29DB" w:rsidRPr="00610380" w14:paraId="798C1AF4" w14:textId="77777777" w:rsidTr="001B29DB">
        <w:tc>
          <w:tcPr>
            <w:tcW w:w="0" w:type="auto"/>
          </w:tcPr>
          <w:p w14:paraId="3A6E1994" w14:textId="75292AC9" w:rsidR="001B29DB" w:rsidRPr="00610380" w:rsidRDefault="000D3E21" w:rsidP="000D3E21">
            <w:pPr>
              <w:jc w:val="both"/>
              <w:rPr>
                <w:sz w:val="22"/>
                <w:szCs w:val="22"/>
                <w:lang w:val="sl-SI"/>
              </w:rPr>
            </w:pPr>
            <w:r w:rsidRPr="00610380">
              <w:rPr>
                <w:sz w:val="22"/>
                <w:szCs w:val="22"/>
                <w:lang w:val="sl-SI"/>
              </w:rPr>
              <w:t xml:space="preserve">Ali center ponuja prilagodljive in ustrezne delovne pogoje za aktivnosti, ki uporabljajo metodologijo neformalnega izobraževanja          </w:t>
            </w:r>
          </w:p>
        </w:tc>
        <w:tc>
          <w:tcPr>
            <w:tcW w:w="0" w:type="auto"/>
            <w:vAlign w:val="center"/>
          </w:tcPr>
          <w:p w14:paraId="2CD81AE2" w14:textId="77777777" w:rsidR="001B29DB" w:rsidRPr="00610380" w:rsidRDefault="001B29DB" w:rsidP="001B29DB">
            <w:pPr>
              <w:jc w:val="both"/>
              <w:rPr>
                <w:sz w:val="22"/>
                <w:szCs w:val="22"/>
                <w:lang w:val="sl-SI"/>
              </w:rPr>
            </w:pPr>
            <w:r w:rsidRPr="00610380">
              <w:rPr>
                <w:sz w:val="22"/>
                <w:szCs w:val="22"/>
                <w:lang w:val="sl-SI"/>
              </w:rPr>
              <w:t>4.347</w:t>
            </w:r>
          </w:p>
        </w:tc>
      </w:tr>
      <w:tr w:rsidR="001B29DB" w:rsidRPr="00610380" w14:paraId="00B86C80" w14:textId="77777777" w:rsidTr="001B29DB">
        <w:tc>
          <w:tcPr>
            <w:tcW w:w="0" w:type="auto"/>
          </w:tcPr>
          <w:p w14:paraId="0EF2EE17" w14:textId="24D7ACAC" w:rsidR="001B29DB" w:rsidRPr="00610380" w:rsidRDefault="000D3E21" w:rsidP="000D3E21">
            <w:pPr>
              <w:jc w:val="both"/>
              <w:rPr>
                <w:sz w:val="22"/>
                <w:szCs w:val="22"/>
                <w:lang w:val="sl-SI"/>
              </w:rPr>
            </w:pPr>
            <w:r w:rsidRPr="00610380">
              <w:rPr>
                <w:sz w:val="22"/>
                <w:szCs w:val="22"/>
                <w:lang w:val="sl-SI"/>
              </w:rPr>
              <w:t xml:space="preserve">Ali center ponuja prilagodljive in ustrezne delovne pogoje za aktivnosti, ki uporabljajo primerno ozračje?                                </w:t>
            </w:r>
          </w:p>
        </w:tc>
        <w:tc>
          <w:tcPr>
            <w:tcW w:w="0" w:type="auto"/>
            <w:vAlign w:val="center"/>
          </w:tcPr>
          <w:p w14:paraId="18A4AE1E" w14:textId="77777777" w:rsidR="001B29DB" w:rsidRPr="00610380" w:rsidRDefault="001B29DB" w:rsidP="001B29DB">
            <w:pPr>
              <w:jc w:val="both"/>
              <w:rPr>
                <w:sz w:val="22"/>
                <w:szCs w:val="22"/>
                <w:lang w:val="sl-SI"/>
              </w:rPr>
            </w:pPr>
            <w:r w:rsidRPr="00610380">
              <w:rPr>
                <w:sz w:val="22"/>
                <w:szCs w:val="22"/>
                <w:lang w:val="sl-SI"/>
              </w:rPr>
              <w:t>4.476</w:t>
            </w:r>
          </w:p>
        </w:tc>
      </w:tr>
      <w:tr w:rsidR="001B29DB" w:rsidRPr="00610380" w14:paraId="27D78C18" w14:textId="77777777" w:rsidTr="001B29DB">
        <w:tc>
          <w:tcPr>
            <w:tcW w:w="0" w:type="auto"/>
          </w:tcPr>
          <w:p w14:paraId="3E27156F" w14:textId="24C4FB70" w:rsidR="001B29DB" w:rsidRPr="00610380" w:rsidRDefault="000D3E21" w:rsidP="001B29DB">
            <w:pPr>
              <w:jc w:val="both"/>
              <w:rPr>
                <w:sz w:val="22"/>
                <w:szCs w:val="22"/>
                <w:lang w:val="sl-SI"/>
              </w:rPr>
            </w:pPr>
            <w:r w:rsidRPr="00610380">
              <w:rPr>
                <w:sz w:val="22"/>
                <w:szCs w:val="22"/>
                <w:lang w:val="sl-SI"/>
              </w:rPr>
              <w:t>Ali osebja centra razume kako deluje neformalno izobraževanje in da je njihova naloga podpora aktivnosti?</w:t>
            </w:r>
          </w:p>
        </w:tc>
        <w:tc>
          <w:tcPr>
            <w:tcW w:w="0" w:type="auto"/>
            <w:vAlign w:val="center"/>
          </w:tcPr>
          <w:p w14:paraId="7C6E203C" w14:textId="77777777" w:rsidR="001B29DB" w:rsidRPr="00610380" w:rsidRDefault="001B29DB" w:rsidP="001B29DB">
            <w:pPr>
              <w:jc w:val="both"/>
              <w:rPr>
                <w:sz w:val="22"/>
                <w:szCs w:val="22"/>
                <w:lang w:val="sl-SI"/>
              </w:rPr>
            </w:pPr>
            <w:r w:rsidRPr="00610380">
              <w:rPr>
                <w:sz w:val="22"/>
                <w:szCs w:val="22"/>
                <w:lang w:val="sl-SI"/>
              </w:rPr>
              <w:t>4.69</w:t>
            </w:r>
          </w:p>
        </w:tc>
      </w:tr>
    </w:tbl>
    <w:p w14:paraId="13263695" w14:textId="7A317762" w:rsidR="00124D9E" w:rsidRPr="00610380" w:rsidRDefault="00124D9E" w:rsidP="00124D9E">
      <w:pPr>
        <w:spacing w:after="0" w:line="240" w:lineRule="auto"/>
        <w:jc w:val="center"/>
        <w:rPr>
          <w:rFonts w:asciiTheme="majorHAnsi" w:eastAsiaTheme="minorEastAsia" w:hAnsiTheme="majorHAnsi"/>
          <w:iCs/>
          <w:color w:val="000000" w:themeColor="text1"/>
          <w:sz w:val="20"/>
          <w:szCs w:val="20"/>
          <w:lang w:val="sl-SI"/>
        </w:rPr>
      </w:pPr>
      <w:r w:rsidRPr="00610380">
        <w:rPr>
          <w:rFonts w:asciiTheme="majorHAnsi" w:eastAsiaTheme="minorEastAsia" w:hAnsiTheme="majorHAnsi"/>
          <w:b/>
          <w:color w:val="2E74B5" w:themeColor="accent1" w:themeShade="BF"/>
          <w:sz w:val="20"/>
          <w:szCs w:val="20"/>
          <w:lang w:val="sl-SI"/>
        </w:rPr>
        <w:t xml:space="preserve">Table </w:t>
      </w:r>
      <w:r w:rsidRPr="00610380">
        <w:rPr>
          <w:rFonts w:asciiTheme="majorHAnsi" w:eastAsiaTheme="minorEastAsia" w:hAnsiTheme="majorHAnsi"/>
          <w:b/>
          <w:color w:val="2E74B5" w:themeColor="accent1" w:themeShade="BF"/>
          <w:sz w:val="20"/>
          <w:szCs w:val="20"/>
          <w:lang w:val="sl-SI"/>
        </w:rPr>
        <w:fldChar w:fldCharType="begin"/>
      </w:r>
      <w:r w:rsidRPr="00610380">
        <w:rPr>
          <w:rFonts w:asciiTheme="majorHAnsi" w:eastAsiaTheme="minorEastAsia" w:hAnsiTheme="majorHAnsi"/>
          <w:b/>
          <w:color w:val="2E74B5" w:themeColor="accent1" w:themeShade="BF"/>
          <w:sz w:val="20"/>
          <w:szCs w:val="20"/>
          <w:lang w:val="sl-SI"/>
        </w:rPr>
        <w:instrText xml:space="preserve"> SEQ Table \* ARABIC </w:instrText>
      </w:r>
      <w:r w:rsidRPr="00610380">
        <w:rPr>
          <w:rFonts w:asciiTheme="majorHAnsi" w:eastAsiaTheme="minorEastAsia" w:hAnsiTheme="majorHAnsi"/>
          <w:b/>
          <w:color w:val="2E74B5" w:themeColor="accent1" w:themeShade="BF"/>
          <w:sz w:val="20"/>
          <w:szCs w:val="20"/>
          <w:lang w:val="sl-SI"/>
        </w:rPr>
        <w:fldChar w:fldCharType="separate"/>
      </w:r>
      <w:r w:rsidR="00F3271A" w:rsidRPr="00610380">
        <w:rPr>
          <w:rFonts w:asciiTheme="majorHAnsi" w:eastAsiaTheme="minorEastAsia" w:hAnsiTheme="majorHAnsi"/>
          <w:b/>
          <w:noProof/>
          <w:color w:val="2E74B5" w:themeColor="accent1" w:themeShade="BF"/>
          <w:sz w:val="20"/>
          <w:szCs w:val="20"/>
          <w:lang w:val="sl-SI"/>
        </w:rPr>
        <w:t>3</w:t>
      </w:r>
      <w:r w:rsidRPr="00610380">
        <w:rPr>
          <w:rFonts w:asciiTheme="majorHAnsi" w:eastAsiaTheme="minorEastAsia" w:hAnsiTheme="majorHAnsi"/>
          <w:b/>
          <w:color w:val="2E74B5" w:themeColor="accent1" w:themeShade="BF"/>
          <w:sz w:val="20"/>
          <w:szCs w:val="20"/>
          <w:lang w:val="sl-SI"/>
        </w:rPr>
        <w:fldChar w:fldCharType="end"/>
      </w:r>
      <w:r w:rsidRPr="00610380">
        <w:rPr>
          <w:rFonts w:asciiTheme="majorHAnsi" w:eastAsiaTheme="minorEastAsia" w:hAnsiTheme="majorHAnsi"/>
          <w:b/>
          <w:color w:val="2E74B5" w:themeColor="accent1" w:themeShade="BF"/>
          <w:sz w:val="20"/>
          <w:szCs w:val="20"/>
          <w:lang w:val="sl-SI"/>
        </w:rPr>
        <w:t>:</w:t>
      </w:r>
      <w:r w:rsidRPr="00610380">
        <w:rPr>
          <w:rFonts w:asciiTheme="majorHAnsi" w:eastAsiaTheme="minorEastAsia" w:hAnsiTheme="majorHAnsi"/>
          <w:iCs/>
          <w:color w:val="000000" w:themeColor="text1"/>
          <w:sz w:val="20"/>
          <w:szCs w:val="20"/>
          <w:lang w:val="sl-SI"/>
        </w:rPr>
        <w:t xml:space="preserve"> </w:t>
      </w:r>
      <w:r w:rsidR="000D3E21" w:rsidRPr="00610380">
        <w:rPr>
          <w:rFonts w:asciiTheme="majorHAnsi" w:eastAsiaTheme="minorEastAsia" w:hAnsiTheme="majorHAnsi"/>
          <w:iCs/>
          <w:color w:val="000000" w:themeColor="text1"/>
          <w:sz w:val="20"/>
          <w:szCs w:val="20"/>
          <w:lang w:val="sl-SI"/>
        </w:rPr>
        <w:t>Strukture centra</w:t>
      </w:r>
      <w:r w:rsidR="00695FD1">
        <w:rPr>
          <w:rFonts w:asciiTheme="majorHAnsi" w:eastAsiaTheme="minorEastAsia" w:hAnsiTheme="majorHAnsi"/>
          <w:iCs/>
          <w:color w:val="000000" w:themeColor="text1"/>
          <w:sz w:val="20"/>
          <w:szCs w:val="20"/>
          <w:lang w:val="sl-SI"/>
        </w:rPr>
        <w:t xml:space="preserve"> - metode</w:t>
      </w:r>
      <w:r w:rsidRPr="00610380">
        <w:rPr>
          <w:rFonts w:asciiTheme="majorHAnsi" w:eastAsiaTheme="minorEastAsia" w:hAnsiTheme="majorHAnsi"/>
          <w:iCs/>
          <w:color w:val="000000" w:themeColor="text1"/>
          <w:sz w:val="20"/>
          <w:szCs w:val="20"/>
          <w:lang w:val="sl-SI"/>
        </w:rPr>
        <w:t>.</w:t>
      </w:r>
    </w:p>
    <w:p w14:paraId="3C08BF02" w14:textId="77777777" w:rsidR="001B29DB" w:rsidRPr="00610380" w:rsidRDefault="001B29DB" w:rsidP="001B29DB">
      <w:pPr>
        <w:jc w:val="both"/>
        <w:rPr>
          <w:rFonts w:asciiTheme="majorHAnsi" w:hAnsiTheme="majorHAnsi" w:cs="Times New Roman"/>
          <w:b/>
          <w:lang w:val="sl-SI"/>
        </w:rPr>
      </w:pPr>
    </w:p>
    <w:p w14:paraId="36947124" w14:textId="1A3C0617" w:rsidR="001B29DB" w:rsidRPr="00610380" w:rsidRDefault="00CE7A1B" w:rsidP="005A4EB6">
      <w:pPr>
        <w:pStyle w:val="Naslov3"/>
        <w:spacing w:before="240" w:after="240"/>
        <w:rPr>
          <w:b/>
          <w:color w:val="2E74B5" w:themeColor="accent1" w:themeShade="BF"/>
          <w:lang w:val="sl-SI"/>
        </w:rPr>
      </w:pPr>
      <w:bookmarkStart w:id="7" w:name="_Toc536179380"/>
      <w:r w:rsidRPr="00610380">
        <w:rPr>
          <w:b/>
          <w:color w:val="2E74B5" w:themeColor="accent1" w:themeShade="BF"/>
          <w:lang w:val="sl-SI"/>
        </w:rPr>
        <w:t>Dimenzija</w:t>
      </w:r>
      <w:r w:rsidR="001B29DB" w:rsidRPr="00610380">
        <w:rPr>
          <w:b/>
          <w:color w:val="2E74B5" w:themeColor="accent1" w:themeShade="BF"/>
          <w:lang w:val="sl-SI"/>
        </w:rPr>
        <w:t>:</w:t>
      </w:r>
      <w:r w:rsidRPr="00610380">
        <w:rPr>
          <w:b/>
          <w:color w:val="2E74B5" w:themeColor="accent1" w:themeShade="BF"/>
          <w:lang w:val="sl-SI"/>
        </w:rPr>
        <w:t xml:space="preserve"> Razvoj kadra/osebja</w:t>
      </w:r>
      <w:bookmarkEnd w:id="7"/>
      <w:r w:rsidR="001B29DB" w:rsidRPr="00610380">
        <w:rPr>
          <w:b/>
          <w:color w:val="2E74B5" w:themeColor="accent1" w:themeShade="BF"/>
          <w:lang w:val="sl-SI"/>
        </w:rPr>
        <w:t xml:space="preserve"> </w:t>
      </w:r>
    </w:p>
    <w:p w14:paraId="77C53B81" w14:textId="25AC81D8" w:rsidR="001B29DB" w:rsidRPr="00610380" w:rsidRDefault="00CE7A1B" w:rsidP="00FD6273">
      <w:pPr>
        <w:spacing w:before="120" w:after="120" w:line="360" w:lineRule="auto"/>
        <w:jc w:val="both"/>
        <w:rPr>
          <w:rFonts w:cs="Times New Roman"/>
          <w:lang w:val="sl-SI"/>
        </w:rPr>
      </w:pPr>
      <w:r w:rsidRPr="00610380">
        <w:rPr>
          <w:rFonts w:cs="Times New Roman"/>
          <w:lang w:val="sl-SI"/>
        </w:rPr>
        <w:t>Dimenzija, ki je povezana s potrebami kadra/osebja je ključ</w:t>
      </w:r>
      <w:r w:rsidR="008D0D62" w:rsidRPr="00610380">
        <w:rPr>
          <w:rFonts w:cs="Times New Roman"/>
          <w:lang w:val="sl-SI"/>
        </w:rPr>
        <w:t>nega pomena v anketi, zaradi implikacij, ki jih ima na organizacijski razvoj in ukrepe za izboljšanje centra.</w:t>
      </w:r>
    </w:p>
    <w:p w14:paraId="6488C45D" w14:textId="2330DF7C" w:rsidR="001B29DB" w:rsidRPr="00610380" w:rsidRDefault="008D0D62" w:rsidP="00FD6273">
      <w:pPr>
        <w:spacing w:before="120" w:after="120" w:line="360" w:lineRule="auto"/>
        <w:jc w:val="both"/>
        <w:rPr>
          <w:rFonts w:cs="Times New Roman"/>
          <w:lang w:val="sl-SI"/>
        </w:rPr>
      </w:pPr>
      <w:r w:rsidRPr="00610380">
        <w:rPr>
          <w:rFonts w:cs="Times New Roman"/>
          <w:lang w:val="sl-SI"/>
        </w:rPr>
        <w:t xml:space="preserve">Postavke, ki opredeljujejo to </w:t>
      </w:r>
      <w:proofErr w:type="spellStart"/>
      <w:r w:rsidRPr="00610380">
        <w:rPr>
          <w:rFonts w:cs="Times New Roman"/>
          <w:lang w:val="sl-SI"/>
        </w:rPr>
        <w:t>dimezijo</w:t>
      </w:r>
      <w:proofErr w:type="spellEnd"/>
      <w:r w:rsidRPr="00610380">
        <w:rPr>
          <w:rFonts w:cs="Times New Roman"/>
          <w:lang w:val="sl-SI"/>
        </w:rPr>
        <w:t xml:space="preserve"> se osredotočajo na </w:t>
      </w:r>
      <w:proofErr w:type="spellStart"/>
      <w:r w:rsidRPr="00610380">
        <w:rPr>
          <w:rFonts w:cs="Times New Roman"/>
          <w:lang w:val="sl-SI"/>
        </w:rPr>
        <w:t>prepoznavnje</w:t>
      </w:r>
      <w:proofErr w:type="spellEnd"/>
      <w:r w:rsidRPr="00610380">
        <w:rPr>
          <w:rFonts w:cs="Times New Roman"/>
          <w:lang w:val="sl-SI"/>
        </w:rPr>
        <w:t xml:space="preserve"> vidikov</w:t>
      </w:r>
      <w:r w:rsidR="00DE09F8" w:rsidRPr="00610380">
        <w:rPr>
          <w:rFonts w:cs="Times New Roman"/>
          <w:lang w:val="sl-SI"/>
        </w:rPr>
        <w:t xml:space="preserve">, na katere moramo biti pozorni v prihodnosti. </w:t>
      </w:r>
    </w:p>
    <w:p w14:paraId="6DE21167" w14:textId="63E649B7" w:rsidR="001B29DB" w:rsidRPr="00610380" w:rsidRDefault="00DE09F8" w:rsidP="00FD6273">
      <w:pPr>
        <w:spacing w:before="120" w:after="120" w:line="360" w:lineRule="auto"/>
        <w:jc w:val="both"/>
        <w:rPr>
          <w:rFonts w:cs="Times New Roman"/>
          <w:lang w:val="sl-SI"/>
        </w:rPr>
      </w:pPr>
      <w:r w:rsidRPr="00610380">
        <w:rPr>
          <w:rFonts w:cs="Times New Roman"/>
          <w:lang w:val="sl-SI"/>
        </w:rPr>
        <w:lastRenderedPageBreak/>
        <w:t xml:space="preserve">Kot je razvidno iz tabele 4 je osebje izjavilo, da je njihovo usposabljanje povezano predvsem s pridobitvijo internih in </w:t>
      </w:r>
      <w:proofErr w:type="spellStart"/>
      <w:r w:rsidRPr="00610380">
        <w:rPr>
          <w:rFonts w:cs="Times New Roman"/>
          <w:lang w:val="sl-SI"/>
        </w:rPr>
        <w:t>znotrajorganizacijskih</w:t>
      </w:r>
      <w:proofErr w:type="spellEnd"/>
      <w:r w:rsidRPr="00610380">
        <w:rPr>
          <w:rFonts w:cs="Times New Roman"/>
          <w:lang w:val="sl-SI"/>
        </w:rPr>
        <w:t xml:space="preserve"> znanj (kot na primer: komunikacija in delo s strokovnimi delavci iz istih oziroma drugih </w:t>
      </w:r>
      <w:proofErr w:type="spellStart"/>
      <w:r w:rsidRPr="00610380">
        <w:rPr>
          <w:rFonts w:cs="Times New Roman"/>
          <w:lang w:val="sl-SI"/>
        </w:rPr>
        <w:t>oranizacij</w:t>
      </w:r>
      <w:proofErr w:type="spellEnd"/>
      <w:r w:rsidRPr="00610380">
        <w:rPr>
          <w:rFonts w:cs="Times New Roman"/>
          <w:lang w:val="sl-SI"/>
        </w:rPr>
        <w:t xml:space="preserve">), ki jim sledijo vključujoče </w:t>
      </w:r>
      <w:r w:rsidR="00AB4ECD" w:rsidRPr="00610380">
        <w:rPr>
          <w:rFonts w:cs="Times New Roman"/>
          <w:lang w:val="sl-SI"/>
        </w:rPr>
        <w:t>k</w:t>
      </w:r>
      <w:r w:rsidRPr="00610380">
        <w:rPr>
          <w:rFonts w:cs="Times New Roman"/>
          <w:lang w:val="sl-SI"/>
        </w:rPr>
        <w:t xml:space="preserve">ompetence in </w:t>
      </w:r>
      <w:r w:rsidR="00AB4ECD" w:rsidRPr="00610380">
        <w:rPr>
          <w:rFonts w:cs="Times New Roman"/>
          <w:lang w:val="sl-SI"/>
        </w:rPr>
        <w:t>k</w:t>
      </w:r>
      <w:r w:rsidRPr="00610380">
        <w:rPr>
          <w:rFonts w:cs="Times New Roman"/>
          <w:lang w:val="sl-SI"/>
        </w:rPr>
        <w:t xml:space="preserve">ompetence usposabljanja </w:t>
      </w:r>
      <w:r w:rsidR="00AB4ECD" w:rsidRPr="00610380">
        <w:rPr>
          <w:rFonts w:cs="Times New Roman"/>
          <w:lang w:val="sl-SI"/>
        </w:rPr>
        <w:t>(načrtovanje izobraževalnih aktivnosti,  ocenjevanje uporabnikov, načrtovanje/oblikovanje projekta, …), usmerjanje in svetovanje, socialne kompetence (empatija, socialna interakcija, komunikacija, …)</w:t>
      </w:r>
      <w:r w:rsidR="00BE41D1" w:rsidRPr="00610380">
        <w:rPr>
          <w:rFonts w:cs="Times New Roman"/>
          <w:lang w:val="sl-SI"/>
        </w:rPr>
        <w:t>, upravljanje podatkov, ugotavljanje potreb, ustvarjalnost.</w:t>
      </w:r>
      <w:r w:rsidR="00AB4ECD" w:rsidRPr="00610380">
        <w:rPr>
          <w:rFonts w:cs="Times New Roman"/>
          <w:lang w:val="sl-SI"/>
        </w:rPr>
        <w:t xml:space="preserve"> </w:t>
      </w:r>
    </w:p>
    <w:p w14:paraId="14C292A8" w14:textId="760B81FA" w:rsidR="001B29DB" w:rsidRPr="00610380" w:rsidRDefault="00BE41D1" w:rsidP="00FD6273">
      <w:pPr>
        <w:spacing w:before="120" w:after="120" w:line="360" w:lineRule="auto"/>
        <w:jc w:val="both"/>
        <w:rPr>
          <w:rFonts w:cs="Times New Roman"/>
          <w:lang w:val="sl-SI"/>
        </w:rPr>
      </w:pPr>
      <w:r w:rsidRPr="00610380">
        <w:rPr>
          <w:rFonts w:cs="Times New Roman"/>
          <w:lang w:val="sl-SI"/>
        </w:rPr>
        <w:t>Kot je razvidno, so najbolj ranljive kompetence povezane z organizacijskimi vidiki: načrtovanje aktivnosti in vrednotenje potreb, interakcija z uporabniki in mehke kompetence kot sta komunikacija in ustvarjalnost.</w:t>
      </w:r>
    </w:p>
    <w:tbl>
      <w:tblPr>
        <w:tblStyle w:val="Tabelamrea"/>
        <w:tblW w:w="0" w:type="auto"/>
        <w:tblLook w:val="04A0" w:firstRow="1" w:lastRow="0" w:firstColumn="1" w:lastColumn="0" w:noHBand="0" w:noVBand="1"/>
      </w:tblPr>
      <w:tblGrid>
        <w:gridCol w:w="6484"/>
        <w:gridCol w:w="672"/>
        <w:gridCol w:w="662"/>
        <w:gridCol w:w="676"/>
      </w:tblGrid>
      <w:tr w:rsidR="00DF6731" w:rsidRPr="00610380" w14:paraId="43C18455" w14:textId="77777777" w:rsidTr="005A4EB6">
        <w:trPr>
          <w:trHeight w:val="135"/>
        </w:trPr>
        <w:tc>
          <w:tcPr>
            <w:tcW w:w="0" w:type="auto"/>
            <w:shd w:val="clear" w:color="auto" w:fill="2E74B5" w:themeFill="accent1" w:themeFillShade="BF"/>
            <w:vAlign w:val="center"/>
          </w:tcPr>
          <w:p w14:paraId="078102CA" w14:textId="434B5399" w:rsidR="001B29DB" w:rsidRPr="00610380" w:rsidRDefault="00BE41D1" w:rsidP="007E72F5">
            <w:pPr>
              <w:jc w:val="both"/>
              <w:rPr>
                <w:b/>
                <w:color w:val="FFFFFF" w:themeColor="background1"/>
                <w:sz w:val="22"/>
                <w:szCs w:val="22"/>
                <w:lang w:val="sl-SI"/>
              </w:rPr>
            </w:pPr>
            <w:r w:rsidRPr="00610380">
              <w:rPr>
                <w:b/>
                <w:color w:val="FFFFFF" w:themeColor="background1"/>
                <w:sz w:val="22"/>
                <w:szCs w:val="22"/>
                <w:lang w:val="sl-SI"/>
              </w:rPr>
              <w:t xml:space="preserve">Potrebe po </w:t>
            </w:r>
            <w:r w:rsidR="007E72F5" w:rsidRPr="00610380">
              <w:rPr>
                <w:b/>
                <w:color w:val="FFFFFF" w:themeColor="background1"/>
                <w:sz w:val="22"/>
                <w:szCs w:val="22"/>
                <w:lang w:val="sl-SI"/>
              </w:rPr>
              <w:t>usposabljanju osebja/kadra</w:t>
            </w:r>
          </w:p>
        </w:tc>
        <w:tc>
          <w:tcPr>
            <w:tcW w:w="0" w:type="auto"/>
            <w:shd w:val="clear" w:color="auto" w:fill="2E74B5" w:themeFill="accent1" w:themeFillShade="BF"/>
            <w:vAlign w:val="center"/>
          </w:tcPr>
          <w:p w14:paraId="7B54A4FE" w14:textId="691BB8BB" w:rsidR="001B29DB" w:rsidRPr="00610380" w:rsidRDefault="00BE41D1" w:rsidP="001B29DB">
            <w:pPr>
              <w:jc w:val="both"/>
              <w:rPr>
                <w:b/>
                <w:color w:val="FFFFFF" w:themeColor="background1"/>
                <w:sz w:val="22"/>
                <w:szCs w:val="22"/>
                <w:lang w:val="sl-SI"/>
              </w:rPr>
            </w:pPr>
            <w:r w:rsidRPr="00610380">
              <w:rPr>
                <w:b/>
                <w:color w:val="FFFFFF" w:themeColor="background1"/>
                <w:sz w:val="22"/>
                <w:szCs w:val="22"/>
                <w:lang w:val="sl-SI"/>
              </w:rPr>
              <w:t>DA</w:t>
            </w:r>
            <w:r w:rsidR="001B29DB" w:rsidRPr="00610380">
              <w:rPr>
                <w:b/>
                <w:color w:val="FFFFFF" w:themeColor="background1"/>
                <w:sz w:val="22"/>
                <w:szCs w:val="22"/>
                <w:lang w:val="sl-SI"/>
              </w:rPr>
              <w:t xml:space="preserve"> (N)</w:t>
            </w:r>
          </w:p>
        </w:tc>
        <w:tc>
          <w:tcPr>
            <w:tcW w:w="0" w:type="auto"/>
            <w:shd w:val="clear" w:color="auto" w:fill="2E74B5" w:themeFill="accent1" w:themeFillShade="BF"/>
            <w:vAlign w:val="center"/>
          </w:tcPr>
          <w:p w14:paraId="794AAB84" w14:textId="528A7824" w:rsidR="001B29DB" w:rsidRPr="00610380" w:rsidRDefault="00BE41D1" w:rsidP="001B29DB">
            <w:pPr>
              <w:jc w:val="both"/>
              <w:rPr>
                <w:b/>
                <w:color w:val="FFFFFF" w:themeColor="background1"/>
                <w:sz w:val="22"/>
                <w:szCs w:val="22"/>
                <w:lang w:val="sl-SI"/>
              </w:rPr>
            </w:pPr>
            <w:r w:rsidRPr="00610380">
              <w:rPr>
                <w:b/>
                <w:color w:val="FFFFFF" w:themeColor="background1"/>
                <w:sz w:val="22"/>
                <w:szCs w:val="22"/>
                <w:lang w:val="sl-SI"/>
              </w:rPr>
              <w:t>NE</w:t>
            </w:r>
            <w:r w:rsidR="001B29DB" w:rsidRPr="00610380">
              <w:rPr>
                <w:b/>
                <w:color w:val="FFFFFF" w:themeColor="background1"/>
                <w:sz w:val="22"/>
                <w:szCs w:val="22"/>
                <w:lang w:val="sl-SI"/>
              </w:rPr>
              <w:t xml:space="preserve"> (N)</w:t>
            </w:r>
          </w:p>
        </w:tc>
        <w:tc>
          <w:tcPr>
            <w:tcW w:w="0" w:type="auto"/>
            <w:shd w:val="clear" w:color="auto" w:fill="2E74B5" w:themeFill="accent1" w:themeFillShade="BF"/>
            <w:vAlign w:val="center"/>
          </w:tcPr>
          <w:p w14:paraId="40A2E1E9" w14:textId="77777777" w:rsidR="001B29DB" w:rsidRPr="00610380" w:rsidRDefault="001B29DB" w:rsidP="001B29DB">
            <w:pPr>
              <w:jc w:val="both"/>
              <w:rPr>
                <w:b/>
                <w:color w:val="FFFFFF" w:themeColor="background1"/>
                <w:sz w:val="22"/>
                <w:szCs w:val="22"/>
                <w:lang w:val="sl-SI"/>
              </w:rPr>
            </w:pPr>
            <w:r w:rsidRPr="00610380">
              <w:rPr>
                <w:b/>
                <w:color w:val="FFFFFF" w:themeColor="background1"/>
                <w:sz w:val="22"/>
                <w:szCs w:val="22"/>
                <w:lang w:val="sl-SI"/>
              </w:rPr>
              <w:t>NA (N)</w:t>
            </w:r>
          </w:p>
        </w:tc>
      </w:tr>
      <w:tr w:rsidR="00DF6731" w:rsidRPr="00610380" w14:paraId="5E543D23" w14:textId="77777777" w:rsidTr="005A4EB6">
        <w:trPr>
          <w:trHeight w:val="135"/>
        </w:trPr>
        <w:tc>
          <w:tcPr>
            <w:tcW w:w="0" w:type="auto"/>
            <w:shd w:val="clear" w:color="auto" w:fill="auto"/>
          </w:tcPr>
          <w:p w14:paraId="71FE7ECD" w14:textId="069232BA" w:rsidR="007E72F5" w:rsidRPr="00610380" w:rsidRDefault="007E72F5" w:rsidP="007E72F5">
            <w:pPr>
              <w:jc w:val="both"/>
              <w:rPr>
                <w:sz w:val="22"/>
                <w:szCs w:val="22"/>
                <w:lang w:val="sl-SI"/>
              </w:rPr>
            </w:pPr>
            <w:r w:rsidRPr="00610380">
              <w:rPr>
                <w:lang w:val="sl-SI"/>
              </w:rPr>
              <w:t xml:space="preserve">Interna in </w:t>
            </w:r>
            <w:proofErr w:type="spellStart"/>
            <w:r w:rsidRPr="00610380">
              <w:rPr>
                <w:lang w:val="sl-SI"/>
              </w:rPr>
              <w:t>znotrajorganizacijska</w:t>
            </w:r>
            <w:proofErr w:type="spellEnd"/>
            <w:r w:rsidRPr="00610380">
              <w:rPr>
                <w:lang w:val="sl-SI"/>
              </w:rPr>
              <w:t xml:space="preserve"> znanja/spretnosti (komunikacija in delo s strokovnjaki iz istih oziroma drugih institucij)</w:t>
            </w:r>
          </w:p>
        </w:tc>
        <w:tc>
          <w:tcPr>
            <w:tcW w:w="0" w:type="auto"/>
            <w:shd w:val="clear" w:color="auto" w:fill="DEEAF6" w:themeFill="accent1" w:themeFillTint="33"/>
            <w:vAlign w:val="center"/>
          </w:tcPr>
          <w:p w14:paraId="4B537B14" w14:textId="77777777" w:rsidR="007E72F5" w:rsidRPr="00610380" w:rsidRDefault="007E72F5" w:rsidP="007E72F5">
            <w:pPr>
              <w:jc w:val="both"/>
              <w:rPr>
                <w:b/>
                <w:sz w:val="22"/>
                <w:szCs w:val="22"/>
                <w:lang w:val="sl-SI"/>
              </w:rPr>
            </w:pPr>
            <w:r w:rsidRPr="00610380">
              <w:rPr>
                <w:b/>
                <w:sz w:val="22"/>
                <w:szCs w:val="22"/>
                <w:lang w:val="sl-SI"/>
              </w:rPr>
              <w:t>18</w:t>
            </w:r>
          </w:p>
        </w:tc>
        <w:tc>
          <w:tcPr>
            <w:tcW w:w="0" w:type="auto"/>
            <w:shd w:val="clear" w:color="auto" w:fill="auto"/>
            <w:vAlign w:val="center"/>
          </w:tcPr>
          <w:p w14:paraId="5CA58ACD" w14:textId="77777777" w:rsidR="007E72F5" w:rsidRPr="00610380" w:rsidRDefault="007E72F5" w:rsidP="007E72F5">
            <w:pPr>
              <w:jc w:val="both"/>
              <w:rPr>
                <w:sz w:val="22"/>
                <w:szCs w:val="22"/>
                <w:lang w:val="sl-SI"/>
              </w:rPr>
            </w:pPr>
            <w:r w:rsidRPr="00610380">
              <w:rPr>
                <w:sz w:val="22"/>
                <w:szCs w:val="22"/>
                <w:lang w:val="sl-SI"/>
              </w:rPr>
              <w:t>5</w:t>
            </w:r>
          </w:p>
        </w:tc>
        <w:tc>
          <w:tcPr>
            <w:tcW w:w="0" w:type="auto"/>
            <w:shd w:val="clear" w:color="auto" w:fill="auto"/>
            <w:vAlign w:val="center"/>
          </w:tcPr>
          <w:p w14:paraId="55CAC0D3" w14:textId="77777777" w:rsidR="007E72F5" w:rsidRPr="00610380" w:rsidRDefault="007E72F5" w:rsidP="007E72F5">
            <w:pPr>
              <w:jc w:val="both"/>
              <w:rPr>
                <w:sz w:val="22"/>
                <w:szCs w:val="22"/>
                <w:lang w:val="sl-SI"/>
              </w:rPr>
            </w:pPr>
            <w:r w:rsidRPr="00610380">
              <w:rPr>
                <w:sz w:val="22"/>
                <w:szCs w:val="22"/>
                <w:lang w:val="sl-SI"/>
              </w:rPr>
              <w:t>0</w:t>
            </w:r>
          </w:p>
        </w:tc>
      </w:tr>
      <w:tr w:rsidR="00DF6731" w:rsidRPr="00610380" w14:paraId="7738FDD9" w14:textId="77777777" w:rsidTr="005A4EB6">
        <w:trPr>
          <w:trHeight w:val="135"/>
        </w:trPr>
        <w:tc>
          <w:tcPr>
            <w:tcW w:w="0" w:type="auto"/>
            <w:shd w:val="clear" w:color="auto" w:fill="auto"/>
          </w:tcPr>
          <w:p w14:paraId="60BA436D" w14:textId="6262DD46" w:rsidR="007E72F5" w:rsidRPr="00610380" w:rsidRDefault="007E72F5" w:rsidP="007E72F5">
            <w:pPr>
              <w:jc w:val="both"/>
              <w:rPr>
                <w:sz w:val="22"/>
                <w:szCs w:val="22"/>
                <w:lang w:val="sl-SI"/>
              </w:rPr>
            </w:pPr>
            <w:r w:rsidRPr="00610380">
              <w:rPr>
                <w:lang w:val="sl-SI"/>
              </w:rPr>
              <w:t>Vključujoče kompetence</w:t>
            </w:r>
          </w:p>
        </w:tc>
        <w:tc>
          <w:tcPr>
            <w:tcW w:w="0" w:type="auto"/>
            <w:shd w:val="clear" w:color="auto" w:fill="DEEAF6" w:themeFill="accent1" w:themeFillTint="33"/>
            <w:vAlign w:val="center"/>
          </w:tcPr>
          <w:p w14:paraId="64B99306" w14:textId="77777777" w:rsidR="007E72F5" w:rsidRPr="00610380" w:rsidRDefault="007E72F5" w:rsidP="007E72F5">
            <w:pPr>
              <w:jc w:val="both"/>
              <w:rPr>
                <w:b/>
                <w:sz w:val="22"/>
                <w:szCs w:val="22"/>
                <w:lang w:val="sl-SI"/>
              </w:rPr>
            </w:pPr>
            <w:r w:rsidRPr="00610380">
              <w:rPr>
                <w:b/>
                <w:sz w:val="22"/>
                <w:szCs w:val="22"/>
                <w:lang w:val="sl-SI"/>
              </w:rPr>
              <w:t>16</w:t>
            </w:r>
          </w:p>
        </w:tc>
        <w:tc>
          <w:tcPr>
            <w:tcW w:w="0" w:type="auto"/>
            <w:shd w:val="clear" w:color="auto" w:fill="auto"/>
            <w:vAlign w:val="center"/>
          </w:tcPr>
          <w:p w14:paraId="3E4A32A2" w14:textId="77777777" w:rsidR="007E72F5" w:rsidRPr="00610380" w:rsidRDefault="007E72F5" w:rsidP="007E72F5">
            <w:pPr>
              <w:jc w:val="both"/>
              <w:rPr>
                <w:sz w:val="22"/>
                <w:szCs w:val="22"/>
                <w:lang w:val="sl-SI"/>
              </w:rPr>
            </w:pPr>
            <w:r w:rsidRPr="00610380">
              <w:rPr>
                <w:sz w:val="22"/>
                <w:szCs w:val="22"/>
                <w:lang w:val="sl-SI"/>
              </w:rPr>
              <w:t>7</w:t>
            </w:r>
          </w:p>
        </w:tc>
        <w:tc>
          <w:tcPr>
            <w:tcW w:w="0" w:type="auto"/>
            <w:shd w:val="clear" w:color="auto" w:fill="auto"/>
            <w:vAlign w:val="center"/>
          </w:tcPr>
          <w:p w14:paraId="3F854871" w14:textId="77777777" w:rsidR="007E72F5" w:rsidRPr="00610380" w:rsidRDefault="007E72F5" w:rsidP="007E72F5">
            <w:pPr>
              <w:jc w:val="both"/>
              <w:rPr>
                <w:sz w:val="22"/>
                <w:szCs w:val="22"/>
                <w:lang w:val="sl-SI"/>
              </w:rPr>
            </w:pPr>
            <w:r w:rsidRPr="00610380">
              <w:rPr>
                <w:sz w:val="22"/>
                <w:szCs w:val="22"/>
                <w:lang w:val="sl-SI"/>
              </w:rPr>
              <w:t>0</w:t>
            </w:r>
          </w:p>
        </w:tc>
      </w:tr>
      <w:tr w:rsidR="00DF6731" w:rsidRPr="00610380" w14:paraId="1D59EF1A" w14:textId="77777777" w:rsidTr="005A4EB6">
        <w:trPr>
          <w:trHeight w:val="135"/>
        </w:trPr>
        <w:tc>
          <w:tcPr>
            <w:tcW w:w="0" w:type="auto"/>
            <w:shd w:val="clear" w:color="auto" w:fill="auto"/>
          </w:tcPr>
          <w:p w14:paraId="606F7620" w14:textId="44EE95E0" w:rsidR="007E72F5" w:rsidRPr="00610380" w:rsidRDefault="007E72F5" w:rsidP="007E72F5">
            <w:pPr>
              <w:jc w:val="both"/>
              <w:rPr>
                <w:sz w:val="22"/>
                <w:szCs w:val="22"/>
                <w:lang w:val="sl-SI"/>
              </w:rPr>
            </w:pPr>
            <w:r w:rsidRPr="00610380">
              <w:rPr>
                <w:lang w:val="sl-SI"/>
              </w:rPr>
              <w:t>Usposabljanje (načrtovanje izobraževalnih dejavnosti, ocenjevanje uporabnikov, oblikovanje projekta)</w:t>
            </w:r>
          </w:p>
        </w:tc>
        <w:tc>
          <w:tcPr>
            <w:tcW w:w="0" w:type="auto"/>
            <w:shd w:val="clear" w:color="auto" w:fill="DEEAF6" w:themeFill="accent1" w:themeFillTint="33"/>
            <w:vAlign w:val="center"/>
          </w:tcPr>
          <w:p w14:paraId="2F13930D" w14:textId="77777777" w:rsidR="007E72F5" w:rsidRPr="00610380" w:rsidRDefault="007E72F5" w:rsidP="007E72F5">
            <w:pPr>
              <w:jc w:val="both"/>
              <w:rPr>
                <w:b/>
                <w:sz w:val="22"/>
                <w:szCs w:val="22"/>
                <w:lang w:val="sl-SI"/>
              </w:rPr>
            </w:pPr>
            <w:r w:rsidRPr="00610380">
              <w:rPr>
                <w:b/>
                <w:sz w:val="22"/>
                <w:szCs w:val="22"/>
                <w:lang w:val="sl-SI"/>
              </w:rPr>
              <w:t>15</w:t>
            </w:r>
          </w:p>
        </w:tc>
        <w:tc>
          <w:tcPr>
            <w:tcW w:w="0" w:type="auto"/>
            <w:shd w:val="clear" w:color="auto" w:fill="auto"/>
            <w:vAlign w:val="center"/>
          </w:tcPr>
          <w:p w14:paraId="1CFD2301" w14:textId="77777777" w:rsidR="007E72F5" w:rsidRPr="00610380" w:rsidRDefault="007E72F5" w:rsidP="007E72F5">
            <w:pPr>
              <w:jc w:val="both"/>
              <w:rPr>
                <w:sz w:val="22"/>
                <w:szCs w:val="22"/>
                <w:lang w:val="sl-SI"/>
              </w:rPr>
            </w:pPr>
            <w:r w:rsidRPr="00610380">
              <w:rPr>
                <w:sz w:val="22"/>
                <w:szCs w:val="22"/>
                <w:lang w:val="sl-SI"/>
              </w:rPr>
              <w:t>8</w:t>
            </w:r>
          </w:p>
        </w:tc>
        <w:tc>
          <w:tcPr>
            <w:tcW w:w="0" w:type="auto"/>
            <w:shd w:val="clear" w:color="auto" w:fill="auto"/>
            <w:vAlign w:val="center"/>
          </w:tcPr>
          <w:p w14:paraId="3634A991" w14:textId="77777777" w:rsidR="007E72F5" w:rsidRPr="00610380" w:rsidRDefault="007E72F5" w:rsidP="007E72F5">
            <w:pPr>
              <w:jc w:val="both"/>
              <w:rPr>
                <w:sz w:val="22"/>
                <w:szCs w:val="22"/>
                <w:lang w:val="sl-SI"/>
              </w:rPr>
            </w:pPr>
            <w:r w:rsidRPr="00610380">
              <w:rPr>
                <w:sz w:val="22"/>
                <w:szCs w:val="22"/>
                <w:lang w:val="sl-SI"/>
              </w:rPr>
              <w:t>0</w:t>
            </w:r>
          </w:p>
        </w:tc>
      </w:tr>
      <w:tr w:rsidR="00DF6731" w:rsidRPr="00610380" w14:paraId="69169036" w14:textId="77777777" w:rsidTr="005A4EB6">
        <w:trPr>
          <w:trHeight w:val="135"/>
        </w:trPr>
        <w:tc>
          <w:tcPr>
            <w:tcW w:w="0" w:type="auto"/>
            <w:shd w:val="clear" w:color="auto" w:fill="auto"/>
          </w:tcPr>
          <w:p w14:paraId="1E36809B" w14:textId="450F28C2" w:rsidR="007E72F5" w:rsidRPr="00610380" w:rsidRDefault="00D43647" w:rsidP="007E72F5">
            <w:pPr>
              <w:jc w:val="both"/>
              <w:rPr>
                <w:sz w:val="22"/>
                <w:szCs w:val="22"/>
                <w:lang w:val="sl-SI"/>
              </w:rPr>
            </w:pPr>
            <w:r w:rsidRPr="00610380">
              <w:rPr>
                <w:lang w:val="sl-SI"/>
              </w:rPr>
              <w:t>Usmerjanje in svetovanje</w:t>
            </w:r>
          </w:p>
        </w:tc>
        <w:tc>
          <w:tcPr>
            <w:tcW w:w="0" w:type="auto"/>
            <w:shd w:val="clear" w:color="auto" w:fill="DEEAF6" w:themeFill="accent1" w:themeFillTint="33"/>
            <w:vAlign w:val="center"/>
          </w:tcPr>
          <w:p w14:paraId="2BF06AB7" w14:textId="77777777" w:rsidR="007E72F5" w:rsidRPr="00610380" w:rsidRDefault="007E72F5" w:rsidP="007E72F5">
            <w:pPr>
              <w:jc w:val="both"/>
              <w:rPr>
                <w:b/>
                <w:sz w:val="22"/>
                <w:szCs w:val="22"/>
                <w:lang w:val="sl-SI"/>
              </w:rPr>
            </w:pPr>
            <w:r w:rsidRPr="00610380">
              <w:rPr>
                <w:b/>
                <w:sz w:val="22"/>
                <w:szCs w:val="22"/>
                <w:lang w:val="sl-SI"/>
              </w:rPr>
              <w:t>14</w:t>
            </w:r>
          </w:p>
        </w:tc>
        <w:tc>
          <w:tcPr>
            <w:tcW w:w="0" w:type="auto"/>
            <w:shd w:val="clear" w:color="auto" w:fill="auto"/>
            <w:vAlign w:val="center"/>
          </w:tcPr>
          <w:p w14:paraId="413AAEFE" w14:textId="77777777" w:rsidR="007E72F5" w:rsidRPr="00610380" w:rsidRDefault="007E72F5" w:rsidP="007E72F5">
            <w:pPr>
              <w:jc w:val="both"/>
              <w:rPr>
                <w:sz w:val="22"/>
                <w:szCs w:val="22"/>
                <w:lang w:val="sl-SI"/>
              </w:rPr>
            </w:pPr>
            <w:r w:rsidRPr="00610380">
              <w:rPr>
                <w:sz w:val="22"/>
                <w:szCs w:val="22"/>
                <w:lang w:val="sl-SI"/>
              </w:rPr>
              <w:t>9</w:t>
            </w:r>
          </w:p>
        </w:tc>
        <w:tc>
          <w:tcPr>
            <w:tcW w:w="0" w:type="auto"/>
            <w:shd w:val="clear" w:color="auto" w:fill="auto"/>
            <w:vAlign w:val="center"/>
          </w:tcPr>
          <w:p w14:paraId="03582F2D" w14:textId="77777777" w:rsidR="007E72F5" w:rsidRPr="00610380" w:rsidRDefault="007E72F5" w:rsidP="007E72F5">
            <w:pPr>
              <w:jc w:val="both"/>
              <w:rPr>
                <w:sz w:val="22"/>
                <w:szCs w:val="22"/>
                <w:lang w:val="sl-SI"/>
              </w:rPr>
            </w:pPr>
            <w:r w:rsidRPr="00610380">
              <w:rPr>
                <w:sz w:val="22"/>
                <w:szCs w:val="22"/>
                <w:lang w:val="sl-SI"/>
              </w:rPr>
              <w:t>0</w:t>
            </w:r>
          </w:p>
        </w:tc>
      </w:tr>
      <w:tr w:rsidR="00DF6731" w:rsidRPr="00610380" w14:paraId="07E19A21" w14:textId="77777777" w:rsidTr="005A4EB6">
        <w:trPr>
          <w:trHeight w:val="135"/>
        </w:trPr>
        <w:tc>
          <w:tcPr>
            <w:tcW w:w="0" w:type="auto"/>
            <w:shd w:val="clear" w:color="auto" w:fill="auto"/>
          </w:tcPr>
          <w:p w14:paraId="21A750AB" w14:textId="4FBC48B8" w:rsidR="007E72F5" w:rsidRPr="00610380" w:rsidRDefault="00D43647" w:rsidP="007E72F5">
            <w:pPr>
              <w:jc w:val="both"/>
              <w:rPr>
                <w:sz w:val="22"/>
                <w:szCs w:val="22"/>
                <w:lang w:val="sl-SI"/>
              </w:rPr>
            </w:pPr>
            <w:r w:rsidRPr="00610380">
              <w:rPr>
                <w:lang w:val="sl-SI"/>
              </w:rPr>
              <w:t>Socialne kompetence (empatija, socialna interakcija, komunikacija)</w:t>
            </w:r>
          </w:p>
        </w:tc>
        <w:tc>
          <w:tcPr>
            <w:tcW w:w="0" w:type="auto"/>
            <w:shd w:val="clear" w:color="auto" w:fill="DEEAF6" w:themeFill="accent1" w:themeFillTint="33"/>
            <w:vAlign w:val="center"/>
          </w:tcPr>
          <w:p w14:paraId="2ACE7CED" w14:textId="77777777" w:rsidR="007E72F5" w:rsidRPr="00610380" w:rsidRDefault="007E72F5" w:rsidP="007E72F5">
            <w:pPr>
              <w:jc w:val="both"/>
              <w:rPr>
                <w:b/>
                <w:sz w:val="22"/>
                <w:szCs w:val="22"/>
                <w:lang w:val="sl-SI"/>
              </w:rPr>
            </w:pPr>
            <w:r w:rsidRPr="00610380">
              <w:rPr>
                <w:b/>
                <w:sz w:val="22"/>
                <w:szCs w:val="22"/>
                <w:lang w:val="sl-SI"/>
              </w:rPr>
              <w:t>15</w:t>
            </w:r>
          </w:p>
        </w:tc>
        <w:tc>
          <w:tcPr>
            <w:tcW w:w="0" w:type="auto"/>
            <w:shd w:val="clear" w:color="auto" w:fill="auto"/>
            <w:vAlign w:val="center"/>
          </w:tcPr>
          <w:p w14:paraId="4E9B4A8B" w14:textId="77777777" w:rsidR="007E72F5" w:rsidRPr="00610380" w:rsidRDefault="007E72F5" w:rsidP="007E72F5">
            <w:pPr>
              <w:jc w:val="both"/>
              <w:rPr>
                <w:sz w:val="22"/>
                <w:szCs w:val="22"/>
                <w:lang w:val="sl-SI"/>
              </w:rPr>
            </w:pPr>
            <w:r w:rsidRPr="00610380">
              <w:rPr>
                <w:sz w:val="22"/>
                <w:szCs w:val="22"/>
                <w:lang w:val="sl-SI"/>
              </w:rPr>
              <w:t>8</w:t>
            </w:r>
          </w:p>
        </w:tc>
        <w:tc>
          <w:tcPr>
            <w:tcW w:w="0" w:type="auto"/>
            <w:shd w:val="clear" w:color="auto" w:fill="auto"/>
            <w:vAlign w:val="center"/>
          </w:tcPr>
          <w:p w14:paraId="3687840C" w14:textId="77777777" w:rsidR="007E72F5" w:rsidRPr="00610380" w:rsidRDefault="007E72F5" w:rsidP="007E72F5">
            <w:pPr>
              <w:jc w:val="both"/>
              <w:rPr>
                <w:sz w:val="22"/>
                <w:szCs w:val="22"/>
                <w:lang w:val="sl-SI"/>
              </w:rPr>
            </w:pPr>
            <w:r w:rsidRPr="00610380">
              <w:rPr>
                <w:sz w:val="22"/>
                <w:szCs w:val="22"/>
                <w:lang w:val="sl-SI"/>
              </w:rPr>
              <w:t>0</w:t>
            </w:r>
          </w:p>
        </w:tc>
      </w:tr>
      <w:tr w:rsidR="00DF6731" w:rsidRPr="00610380" w14:paraId="4FB8E750" w14:textId="77777777" w:rsidTr="005A4EB6">
        <w:trPr>
          <w:trHeight w:val="135"/>
        </w:trPr>
        <w:tc>
          <w:tcPr>
            <w:tcW w:w="0" w:type="auto"/>
            <w:shd w:val="clear" w:color="auto" w:fill="auto"/>
          </w:tcPr>
          <w:p w14:paraId="74E28853" w14:textId="58537B68" w:rsidR="007E72F5" w:rsidRPr="00610380" w:rsidRDefault="00D43647" w:rsidP="007E72F5">
            <w:pPr>
              <w:jc w:val="both"/>
              <w:rPr>
                <w:sz w:val="22"/>
                <w:szCs w:val="22"/>
                <w:lang w:val="sl-SI"/>
              </w:rPr>
            </w:pPr>
            <w:r w:rsidRPr="00610380">
              <w:rPr>
                <w:lang w:val="sl-SI"/>
              </w:rPr>
              <w:t>Upravljanje s podatki</w:t>
            </w:r>
          </w:p>
        </w:tc>
        <w:tc>
          <w:tcPr>
            <w:tcW w:w="0" w:type="auto"/>
            <w:shd w:val="clear" w:color="auto" w:fill="DEEAF6" w:themeFill="accent1" w:themeFillTint="33"/>
            <w:vAlign w:val="center"/>
          </w:tcPr>
          <w:p w14:paraId="3194DC07" w14:textId="77777777" w:rsidR="007E72F5" w:rsidRPr="00610380" w:rsidRDefault="007E72F5" w:rsidP="007E72F5">
            <w:pPr>
              <w:jc w:val="both"/>
              <w:rPr>
                <w:b/>
                <w:sz w:val="22"/>
                <w:szCs w:val="22"/>
                <w:lang w:val="sl-SI"/>
              </w:rPr>
            </w:pPr>
            <w:r w:rsidRPr="00610380">
              <w:rPr>
                <w:b/>
                <w:sz w:val="22"/>
                <w:szCs w:val="22"/>
                <w:lang w:val="sl-SI"/>
              </w:rPr>
              <w:t>14</w:t>
            </w:r>
          </w:p>
        </w:tc>
        <w:tc>
          <w:tcPr>
            <w:tcW w:w="0" w:type="auto"/>
            <w:shd w:val="clear" w:color="auto" w:fill="auto"/>
            <w:vAlign w:val="center"/>
          </w:tcPr>
          <w:p w14:paraId="36C9C665" w14:textId="77777777" w:rsidR="007E72F5" w:rsidRPr="00610380" w:rsidRDefault="007E72F5" w:rsidP="007E72F5">
            <w:pPr>
              <w:jc w:val="both"/>
              <w:rPr>
                <w:sz w:val="22"/>
                <w:szCs w:val="22"/>
                <w:lang w:val="sl-SI"/>
              </w:rPr>
            </w:pPr>
            <w:r w:rsidRPr="00610380">
              <w:rPr>
                <w:sz w:val="22"/>
                <w:szCs w:val="22"/>
                <w:lang w:val="sl-SI"/>
              </w:rPr>
              <w:t>9</w:t>
            </w:r>
          </w:p>
        </w:tc>
        <w:tc>
          <w:tcPr>
            <w:tcW w:w="0" w:type="auto"/>
            <w:shd w:val="clear" w:color="auto" w:fill="auto"/>
            <w:vAlign w:val="center"/>
          </w:tcPr>
          <w:p w14:paraId="75CCDFF6" w14:textId="77777777" w:rsidR="007E72F5" w:rsidRPr="00610380" w:rsidRDefault="007E72F5" w:rsidP="007E72F5">
            <w:pPr>
              <w:jc w:val="both"/>
              <w:rPr>
                <w:sz w:val="22"/>
                <w:szCs w:val="22"/>
                <w:lang w:val="sl-SI"/>
              </w:rPr>
            </w:pPr>
            <w:r w:rsidRPr="00610380">
              <w:rPr>
                <w:sz w:val="22"/>
                <w:szCs w:val="22"/>
                <w:lang w:val="sl-SI"/>
              </w:rPr>
              <w:t>0</w:t>
            </w:r>
          </w:p>
        </w:tc>
      </w:tr>
      <w:tr w:rsidR="00DF6731" w:rsidRPr="00610380" w14:paraId="203F711F" w14:textId="77777777" w:rsidTr="005A4EB6">
        <w:trPr>
          <w:trHeight w:val="135"/>
        </w:trPr>
        <w:tc>
          <w:tcPr>
            <w:tcW w:w="0" w:type="auto"/>
            <w:shd w:val="clear" w:color="auto" w:fill="auto"/>
          </w:tcPr>
          <w:p w14:paraId="038EC727" w14:textId="6DFFC36A" w:rsidR="007E72F5" w:rsidRPr="00610380" w:rsidRDefault="00D43647" w:rsidP="007E72F5">
            <w:pPr>
              <w:jc w:val="both"/>
              <w:rPr>
                <w:sz w:val="22"/>
                <w:szCs w:val="22"/>
                <w:lang w:val="sl-SI"/>
              </w:rPr>
            </w:pPr>
            <w:r w:rsidRPr="00610380">
              <w:rPr>
                <w:lang w:val="sl-SI"/>
              </w:rPr>
              <w:t>Zaznavanje potreb</w:t>
            </w:r>
          </w:p>
        </w:tc>
        <w:tc>
          <w:tcPr>
            <w:tcW w:w="0" w:type="auto"/>
            <w:shd w:val="clear" w:color="auto" w:fill="DEEAF6" w:themeFill="accent1" w:themeFillTint="33"/>
            <w:vAlign w:val="center"/>
          </w:tcPr>
          <w:p w14:paraId="177AC38A" w14:textId="77777777" w:rsidR="007E72F5" w:rsidRPr="00610380" w:rsidRDefault="007E72F5" w:rsidP="007E72F5">
            <w:pPr>
              <w:jc w:val="both"/>
              <w:rPr>
                <w:b/>
                <w:sz w:val="22"/>
                <w:szCs w:val="22"/>
                <w:lang w:val="sl-SI"/>
              </w:rPr>
            </w:pPr>
            <w:r w:rsidRPr="00610380">
              <w:rPr>
                <w:b/>
                <w:sz w:val="22"/>
                <w:szCs w:val="22"/>
                <w:lang w:val="sl-SI"/>
              </w:rPr>
              <w:t>13</w:t>
            </w:r>
          </w:p>
        </w:tc>
        <w:tc>
          <w:tcPr>
            <w:tcW w:w="0" w:type="auto"/>
            <w:shd w:val="clear" w:color="auto" w:fill="auto"/>
            <w:vAlign w:val="center"/>
          </w:tcPr>
          <w:p w14:paraId="5BAC4A97" w14:textId="77777777" w:rsidR="007E72F5" w:rsidRPr="00610380" w:rsidRDefault="007E72F5" w:rsidP="007E72F5">
            <w:pPr>
              <w:jc w:val="both"/>
              <w:rPr>
                <w:sz w:val="22"/>
                <w:szCs w:val="22"/>
                <w:lang w:val="sl-SI"/>
              </w:rPr>
            </w:pPr>
            <w:r w:rsidRPr="00610380">
              <w:rPr>
                <w:sz w:val="22"/>
                <w:szCs w:val="22"/>
                <w:lang w:val="sl-SI"/>
              </w:rPr>
              <w:t>10</w:t>
            </w:r>
          </w:p>
        </w:tc>
        <w:tc>
          <w:tcPr>
            <w:tcW w:w="0" w:type="auto"/>
            <w:shd w:val="clear" w:color="auto" w:fill="auto"/>
            <w:vAlign w:val="center"/>
          </w:tcPr>
          <w:p w14:paraId="7BB66B4D" w14:textId="77777777" w:rsidR="007E72F5" w:rsidRPr="00610380" w:rsidRDefault="007E72F5" w:rsidP="007E72F5">
            <w:pPr>
              <w:jc w:val="both"/>
              <w:rPr>
                <w:sz w:val="22"/>
                <w:szCs w:val="22"/>
                <w:lang w:val="sl-SI"/>
              </w:rPr>
            </w:pPr>
            <w:r w:rsidRPr="00610380">
              <w:rPr>
                <w:sz w:val="22"/>
                <w:szCs w:val="22"/>
                <w:lang w:val="sl-SI"/>
              </w:rPr>
              <w:t>0</w:t>
            </w:r>
          </w:p>
        </w:tc>
      </w:tr>
      <w:tr w:rsidR="00DF6731" w:rsidRPr="00610380" w14:paraId="33DECAFD" w14:textId="77777777" w:rsidTr="005A4EB6">
        <w:trPr>
          <w:trHeight w:val="135"/>
        </w:trPr>
        <w:tc>
          <w:tcPr>
            <w:tcW w:w="0" w:type="auto"/>
            <w:shd w:val="clear" w:color="auto" w:fill="auto"/>
          </w:tcPr>
          <w:p w14:paraId="3CE36763" w14:textId="4F256610" w:rsidR="007E72F5" w:rsidRPr="00610380" w:rsidRDefault="00120295" w:rsidP="007E72F5">
            <w:pPr>
              <w:jc w:val="both"/>
              <w:rPr>
                <w:sz w:val="22"/>
                <w:szCs w:val="22"/>
                <w:lang w:val="sl-SI"/>
              </w:rPr>
            </w:pPr>
            <w:r w:rsidRPr="00610380">
              <w:rPr>
                <w:lang w:val="sl-SI"/>
              </w:rPr>
              <w:t>Ustvarjalnost</w:t>
            </w:r>
          </w:p>
        </w:tc>
        <w:tc>
          <w:tcPr>
            <w:tcW w:w="0" w:type="auto"/>
            <w:shd w:val="clear" w:color="auto" w:fill="DEEAF6" w:themeFill="accent1" w:themeFillTint="33"/>
            <w:vAlign w:val="center"/>
          </w:tcPr>
          <w:p w14:paraId="7B02127C" w14:textId="77777777" w:rsidR="007E72F5" w:rsidRPr="00610380" w:rsidRDefault="007E72F5" w:rsidP="007E72F5">
            <w:pPr>
              <w:jc w:val="both"/>
              <w:rPr>
                <w:b/>
                <w:sz w:val="22"/>
                <w:szCs w:val="22"/>
                <w:lang w:val="sl-SI"/>
              </w:rPr>
            </w:pPr>
            <w:r w:rsidRPr="00610380">
              <w:rPr>
                <w:b/>
                <w:sz w:val="22"/>
                <w:szCs w:val="22"/>
                <w:lang w:val="sl-SI"/>
              </w:rPr>
              <w:t>14</w:t>
            </w:r>
          </w:p>
        </w:tc>
        <w:tc>
          <w:tcPr>
            <w:tcW w:w="0" w:type="auto"/>
            <w:shd w:val="clear" w:color="auto" w:fill="auto"/>
            <w:vAlign w:val="center"/>
          </w:tcPr>
          <w:p w14:paraId="198C10DE" w14:textId="77777777" w:rsidR="007E72F5" w:rsidRPr="00610380" w:rsidRDefault="007E72F5" w:rsidP="007E72F5">
            <w:pPr>
              <w:jc w:val="both"/>
              <w:rPr>
                <w:sz w:val="22"/>
                <w:szCs w:val="22"/>
                <w:lang w:val="sl-SI"/>
              </w:rPr>
            </w:pPr>
            <w:r w:rsidRPr="00610380">
              <w:rPr>
                <w:sz w:val="22"/>
                <w:szCs w:val="22"/>
                <w:lang w:val="sl-SI"/>
              </w:rPr>
              <w:t>9</w:t>
            </w:r>
          </w:p>
        </w:tc>
        <w:tc>
          <w:tcPr>
            <w:tcW w:w="0" w:type="auto"/>
            <w:shd w:val="clear" w:color="auto" w:fill="auto"/>
            <w:vAlign w:val="center"/>
          </w:tcPr>
          <w:p w14:paraId="2D6FC4D4" w14:textId="77777777" w:rsidR="007E72F5" w:rsidRPr="00610380" w:rsidRDefault="007E72F5" w:rsidP="007E72F5">
            <w:pPr>
              <w:jc w:val="both"/>
              <w:rPr>
                <w:sz w:val="22"/>
                <w:szCs w:val="22"/>
                <w:lang w:val="sl-SI"/>
              </w:rPr>
            </w:pPr>
            <w:r w:rsidRPr="00610380">
              <w:rPr>
                <w:sz w:val="22"/>
                <w:szCs w:val="22"/>
                <w:lang w:val="sl-SI"/>
              </w:rPr>
              <w:t>0</w:t>
            </w:r>
          </w:p>
        </w:tc>
      </w:tr>
      <w:tr w:rsidR="00DF6731" w:rsidRPr="00610380" w14:paraId="4A72294E" w14:textId="77777777" w:rsidTr="005A4EB6">
        <w:trPr>
          <w:trHeight w:val="135"/>
        </w:trPr>
        <w:tc>
          <w:tcPr>
            <w:tcW w:w="0" w:type="auto"/>
            <w:shd w:val="clear" w:color="auto" w:fill="auto"/>
          </w:tcPr>
          <w:p w14:paraId="6EF75B4D" w14:textId="112749A4" w:rsidR="007E72F5" w:rsidRPr="00610380" w:rsidRDefault="00120295" w:rsidP="007E72F5">
            <w:pPr>
              <w:jc w:val="both"/>
              <w:rPr>
                <w:sz w:val="22"/>
                <w:szCs w:val="22"/>
                <w:lang w:val="sl-SI"/>
              </w:rPr>
            </w:pPr>
            <w:r w:rsidRPr="00610380">
              <w:rPr>
                <w:lang w:val="sl-SI"/>
              </w:rPr>
              <w:t>Upravne pristojnosti</w:t>
            </w:r>
          </w:p>
        </w:tc>
        <w:tc>
          <w:tcPr>
            <w:tcW w:w="0" w:type="auto"/>
            <w:shd w:val="clear" w:color="auto" w:fill="DEEAF6" w:themeFill="accent1" w:themeFillTint="33"/>
            <w:vAlign w:val="center"/>
          </w:tcPr>
          <w:p w14:paraId="22768C97" w14:textId="77777777" w:rsidR="007E72F5" w:rsidRPr="00610380" w:rsidRDefault="007E72F5" w:rsidP="007E72F5">
            <w:pPr>
              <w:jc w:val="both"/>
              <w:rPr>
                <w:b/>
                <w:sz w:val="22"/>
                <w:szCs w:val="22"/>
                <w:lang w:val="sl-SI"/>
              </w:rPr>
            </w:pPr>
            <w:r w:rsidRPr="00610380">
              <w:rPr>
                <w:b/>
                <w:sz w:val="22"/>
                <w:szCs w:val="22"/>
                <w:lang w:val="sl-SI"/>
              </w:rPr>
              <w:t>12</w:t>
            </w:r>
          </w:p>
        </w:tc>
        <w:tc>
          <w:tcPr>
            <w:tcW w:w="0" w:type="auto"/>
            <w:shd w:val="clear" w:color="auto" w:fill="auto"/>
            <w:vAlign w:val="center"/>
          </w:tcPr>
          <w:p w14:paraId="38FC3AD2" w14:textId="77777777" w:rsidR="007E72F5" w:rsidRPr="00610380" w:rsidRDefault="007E72F5" w:rsidP="007E72F5">
            <w:pPr>
              <w:jc w:val="both"/>
              <w:rPr>
                <w:sz w:val="22"/>
                <w:szCs w:val="22"/>
                <w:lang w:val="sl-SI"/>
              </w:rPr>
            </w:pPr>
            <w:r w:rsidRPr="00610380">
              <w:rPr>
                <w:sz w:val="22"/>
                <w:szCs w:val="22"/>
                <w:lang w:val="sl-SI"/>
              </w:rPr>
              <w:t>11</w:t>
            </w:r>
          </w:p>
        </w:tc>
        <w:tc>
          <w:tcPr>
            <w:tcW w:w="0" w:type="auto"/>
            <w:shd w:val="clear" w:color="auto" w:fill="auto"/>
            <w:vAlign w:val="center"/>
          </w:tcPr>
          <w:p w14:paraId="3F696C72" w14:textId="77777777" w:rsidR="007E72F5" w:rsidRPr="00610380" w:rsidRDefault="007E72F5" w:rsidP="007E72F5">
            <w:pPr>
              <w:jc w:val="both"/>
              <w:rPr>
                <w:sz w:val="22"/>
                <w:szCs w:val="22"/>
                <w:lang w:val="sl-SI"/>
              </w:rPr>
            </w:pPr>
            <w:r w:rsidRPr="00610380">
              <w:rPr>
                <w:sz w:val="22"/>
                <w:szCs w:val="22"/>
                <w:lang w:val="sl-SI"/>
              </w:rPr>
              <w:t>0</w:t>
            </w:r>
          </w:p>
        </w:tc>
      </w:tr>
      <w:tr w:rsidR="00DF6731" w:rsidRPr="00610380" w14:paraId="2D9CF09D" w14:textId="77777777" w:rsidTr="005A4EB6">
        <w:trPr>
          <w:trHeight w:val="135"/>
        </w:trPr>
        <w:tc>
          <w:tcPr>
            <w:tcW w:w="0" w:type="auto"/>
            <w:shd w:val="clear" w:color="auto" w:fill="auto"/>
          </w:tcPr>
          <w:p w14:paraId="18A771A6" w14:textId="744A6FCD" w:rsidR="007E72F5" w:rsidRPr="00610380" w:rsidRDefault="00120295" w:rsidP="007E72F5">
            <w:pPr>
              <w:jc w:val="both"/>
              <w:rPr>
                <w:sz w:val="22"/>
                <w:szCs w:val="22"/>
                <w:lang w:val="sl-SI"/>
              </w:rPr>
            </w:pPr>
            <w:r w:rsidRPr="00610380">
              <w:rPr>
                <w:lang w:val="sl-SI"/>
              </w:rPr>
              <w:t>Poznavanje sistema socialnega varstva / podpore</w:t>
            </w:r>
          </w:p>
        </w:tc>
        <w:tc>
          <w:tcPr>
            <w:tcW w:w="0" w:type="auto"/>
            <w:shd w:val="clear" w:color="auto" w:fill="auto"/>
            <w:vAlign w:val="center"/>
          </w:tcPr>
          <w:p w14:paraId="6ABFBEC0" w14:textId="77777777" w:rsidR="007E72F5" w:rsidRPr="00610380" w:rsidRDefault="007E72F5" w:rsidP="007E72F5">
            <w:pPr>
              <w:jc w:val="both"/>
              <w:rPr>
                <w:sz w:val="22"/>
                <w:szCs w:val="22"/>
                <w:lang w:val="sl-SI"/>
              </w:rPr>
            </w:pPr>
            <w:r w:rsidRPr="00610380">
              <w:rPr>
                <w:sz w:val="22"/>
                <w:szCs w:val="22"/>
                <w:lang w:val="sl-SI"/>
              </w:rPr>
              <w:t>10</w:t>
            </w:r>
          </w:p>
        </w:tc>
        <w:tc>
          <w:tcPr>
            <w:tcW w:w="0" w:type="auto"/>
            <w:shd w:val="clear" w:color="auto" w:fill="DEEAF6" w:themeFill="accent1" w:themeFillTint="33"/>
            <w:vAlign w:val="center"/>
          </w:tcPr>
          <w:p w14:paraId="5905B699" w14:textId="77777777" w:rsidR="007E72F5" w:rsidRPr="00610380" w:rsidRDefault="007E72F5" w:rsidP="007E72F5">
            <w:pPr>
              <w:jc w:val="both"/>
              <w:rPr>
                <w:b/>
                <w:sz w:val="22"/>
                <w:szCs w:val="22"/>
                <w:lang w:val="sl-SI"/>
              </w:rPr>
            </w:pPr>
            <w:r w:rsidRPr="00610380">
              <w:rPr>
                <w:b/>
                <w:sz w:val="22"/>
                <w:szCs w:val="22"/>
                <w:lang w:val="sl-SI"/>
              </w:rPr>
              <w:t>13</w:t>
            </w:r>
          </w:p>
        </w:tc>
        <w:tc>
          <w:tcPr>
            <w:tcW w:w="0" w:type="auto"/>
            <w:shd w:val="clear" w:color="auto" w:fill="auto"/>
            <w:vAlign w:val="center"/>
          </w:tcPr>
          <w:p w14:paraId="4B3AE62C" w14:textId="77777777" w:rsidR="007E72F5" w:rsidRPr="00610380" w:rsidRDefault="007E72F5" w:rsidP="007E72F5">
            <w:pPr>
              <w:jc w:val="both"/>
              <w:rPr>
                <w:sz w:val="22"/>
                <w:szCs w:val="22"/>
                <w:lang w:val="sl-SI"/>
              </w:rPr>
            </w:pPr>
            <w:r w:rsidRPr="00610380">
              <w:rPr>
                <w:sz w:val="22"/>
                <w:szCs w:val="22"/>
                <w:lang w:val="sl-SI"/>
              </w:rPr>
              <w:t>0</w:t>
            </w:r>
          </w:p>
        </w:tc>
      </w:tr>
    </w:tbl>
    <w:p w14:paraId="78C78D93" w14:textId="0A636EEE" w:rsidR="00124D9E" w:rsidRPr="00610380" w:rsidRDefault="00124D9E" w:rsidP="00124D9E">
      <w:pPr>
        <w:spacing w:after="0" w:line="240" w:lineRule="auto"/>
        <w:jc w:val="center"/>
        <w:rPr>
          <w:rFonts w:asciiTheme="majorHAnsi" w:eastAsiaTheme="minorEastAsia" w:hAnsiTheme="majorHAnsi"/>
          <w:iCs/>
          <w:color w:val="000000" w:themeColor="text1"/>
          <w:sz w:val="20"/>
          <w:szCs w:val="20"/>
          <w:lang w:val="sl-SI"/>
        </w:rPr>
      </w:pPr>
      <w:r w:rsidRPr="00610380">
        <w:rPr>
          <w:rFonts w:asciiTheme="majorHAnsi" w:eastAsiaTheme="minorEastAsia" w:hAnsiTheme="majorHAnsi"/>
          <w:b/>
          <w:color w:val="2E74B5" w:themeColor="accent1" w:themeShade="BF"/>
          <w:sz w:val="20"/>
          <w:szCs w:val="20"/>
          <w:lang w:val="sl-SI"/>
        </w:rPr>
        <w:t>Tab</w:t>
      </w:r>
      <w:r w:rsidR="007E72F5" w:rsidRPr="00610380">
        <w:rPr>
          <w:rFonts w:asciiTheme="majorHAnsi" w:eastAsiaTheme="minorEastAsia" w:hAnsiTheme="majorHAnsi"/>
          <w:b/>
          <w:color w:val="2E74B5" w:themeColor="accent1" w:themeShade="BF"/>
          <w:sz w:val="20"/>
          <w:szCs w:val="20"/>
          <w:lang w:val="sl-SI"/>
        </w:rPr>
        <w:t>ela</w:t>
      </w:r>
      <w:r w:rsidRPr="00610380">
        <w:rPr>
          <w:rFonts w:asciiTheme="majorHAnsi" w:eastAsiaTheme="minorEastAsia" w:hAnsiTheme="majorHAnsi"/>
          <w:b/>
          <w:color w:val="2E74B5" w:themeColor="accent1" w:themeShade="BF"/>
          <w:sz w:val="20"/>
          <w:szCs w:val="20"/>
          <w:lang w:val="sl-SI"/>
        </w:rPr>
        <w:t xml:space="preserve"> </w:t>
      </w:r>
      <w:r w:rsidRPr="00610380">
        <w:rPr>
          <w:rFonts w:asciiTheme="majorHAnsi" w:eastAsiaTheme="minorEastAsia" w:hAnsiTheme="majorHAnsi"/>
          <w:b/>
          <w:color w:val="2E74B5" w:themeColor="accent1" w:themeShade="BF"/>
          <w:sz w:val="20"/>
          <w:szCs w:val="20"/>
          <w:lang w:val="sl-SI"/>
        </w:rPr>
        <w:fldChar w:fldCharType="begin"/>
      </w:r>
      <w:r w:rsidRPr="00610380">
        <w:rPr>
          <w:rFonts w:asciiTheme="majorHAnsi" w:eastAsiaTheme="minorEastAsia" w:hAnsiTheme="majorHAnsi"/>
          <w:b/>
          <w:color w:val="2E74B5" w:themeColor="accent1" w:themeShade="BF"/>
          <w:sz w:val="20"/>
          <w:szCs w:val="20"/>
          <w:lang w:val="sl-SI"/>
        </w:rPr>
        <w:instrText xml:space="preserve"> SEQ Table \* ARABIC </w:instrText>
      </w:r>
      <w:r w:rsidRPr="00610380">
        <w:rPr>
          <w:rFonts w:asciiTheme="majorHAnsi" w:eastAsiaTheme="minorEastAsia" w:hAnsiTheme="majorHAnsi"/>
          <w:b/>
          <w:color w:val="2E74B5" w:themeColor="accent1" w:themeShade="BF"/>
          <w:sz w:val="20"/>
          <w:szCs w:val="20"/>
          <w:lang w:val="sl-SI"/>
        </w:rPr>
        <w:fldChar w:fldCharType="separate"/>
      </w:r>
      <w:r w:rsidR="00F3271A" w:rsidRPr="00610380">
        <w:rPr>
          <w:rFonts w:asciiTheme="majorHAnsi" w:eastAsiaTheme="minorEastAsia" w:hAnsiTheme="majorHAnsi"/>
          <w:b/>
          <w:noProof/>
          <w:color w:val="2E74B5" w:themeColor="accent1" w:themeShade="BF"/>
          <w:sz w:val="20"/>
          <w:szCs w:val="20"/>
          <w:lang w:val="sl-SI"/>
        </w:rPr>
        <w:t>4</w:t>
      </w:r>
      <w:r w:rsidRPr="00610380">
        <w:rPr>
          <w:rFonts w:asciiTheme="majorHAnsi" w:eastAsiaTheme="minorEastAsia" w:hAnsiTheme="majorHAnsi"/>
          <w:b/>
          <w:color w:val="2E74B5" w:themeColor="accent1" w:themeShade="BF"/>
          <w:sz w:val="20"/>
          <w:szCs w:val="20"/>
          <w:lang w:val="sl-SI"/>
        </w:rPr>
        <w:fldChar w:fldCharType="end"/>
      </w:r>
      <w:r w:rsidRPr="00610380">
        <w:rPr>
          <w:rFonts w:asciiTheme="majorHAnsi" w:eastAsiaTheme="minorEastAsia" w:hAnsiTheme="majorHAnsi"/>
          <w:b/>
          <w:color w:val="2E74B5" w:themeColor="accent1" w:themeShade="BF"/>
          <w:sz w:val="20"/>
          <w:szCs w:val="20"/>
          <w:lang w:val="sl-SI"/>
        </w:rPr>
        <w:t>:</w:t>
      </w:r>
      <w:r w:rsidRPr="00610380">
        <w:rPr>
          <w:rFonts w:asciiTheme="majorHAnsi" w:eastAsiaTheme="minorEastAsia" w:hAnsiTheme="majorHAnsi"/>
          <w:iCs/>
          <w:color w:val="000000" w:themeColor="text1"/>
          <w:sz w:val="20"/>
          <w:szCs w:val="20"/>
          <w:lang w:val="sl-SI"/>
        </w:rPr>
        <w:t xml:space="preserve"> </w:t>
      </w:r>
      <w:r w:rsidR="007E72F5" w:rsidRPr="00610380">
        <w:rPr>
          <w:rFonts w:asciiTheme="majorHAnsi" w:eastAsiaTheme="minorEastAsia" w:hAnsiTheme="majorHAnsi"/>
          <w:iCs/>
          <w:color w:val="000000" w:themeColor="text1"/>
          <w:sz w:val="20"/>
          <w:szCs w:val="20"/>
          <w:lang w:val="sl-SI"/>
        </w:rPr>
        <w:t>Potrebe kadra/osebja</w:t>
      </w:r>
      <w:r w:rsidRPr="00610380">
        <w:rPr>
          <w:rFonts w:asciiTheme="majorHAnsi" w:eastAsiaTheme="minorEastAsia" w:hAnsiTheme="majorHAnsi"/>
          <w:iCs/>
          <w:color w:val="000000" w:themeColor="text1"/>
          <w:sz w:val="20"/>
          <w:szCs w:val="20"/>
          <w:lang w:val="sl-SI"/>
        </w:rPr>
        <w:t xml:space="preserve"> (</w:t>
      </w:r>
      <w:r w:rsidR="009010A9" w:rsidRPr="00610380">
        <w:rPr>
          <w:rFonts w:asciiTheme="majorHAnsi" w:eastAsiaTheme="minorEastAsia" w:hAnsiTheme="majorHAnsi"/>
          <w:iCs/>
          <w:color w:val="000000" w:themeColor="text1"/>
          <w:sz w:val="20"/>
          <w:szCs w:val="20"/>
          <w:lang w:val="sl-SI"/>
        </w:rPr>
        <w:t>frekvence</w:t>
      </w:r>
      <w:r w:rsidRPr="00610380">
        <w:rPr>
          <w:rFonts w:asciiTheme="majorHAnsi" w:eastAsiaTheme="minorEastAsia" w:hAnsiTheme="majorHAnsi"/>
          <w:iCs/>
          <w:color w:val="000000" w:themeColor="text1"/>
          <w:sz w:val="20"/>
          <w:szCs w:val="20"/>
          <w:lang w:val="sl-SI"/>
        </w:rPr>
        <w:t>).</w:t>
      </w:r>
    </w:p>
    <w:p w14:paraId="1A8F38BD" w14:textId="77777777" w:rsidR="00825539" w:rsidRPr="00610380" w:rsidRDefault="00825539" w:rsidP="00825539">
      <w:pPr>
        <w:jc w:val="both"/>
        <w:rPr>
          <w:rFonts w:cs="Times New Roman"/>
          <w:lang w:val="sl-SI"/>
        </w:rPr>
      </w:pPr>
    </w:p>
    <w:tbl>
      <w:tblPr>
        <w:tblStyle w:val="Tabelamrea"/>
        <w:tblW w:w="0" w:type="auto"/>
        <w:tblLook w:val="04A0" w:firstRow="1" w:lastRow="0" w:firstColumn="1" w:lastColumn="0" w:noHBand="0" w:noVBand="1"/>
      </w:tblPr>
      <w:tblGrid>
        <w:gridCol w:w="7372"/>
        <w:gridCol w:w="1122"/>
      </w:tblGrid>
      <w:tr w:rsidR="005A4EB6" w:rsidRPr="00610380" w14:paraId="4B73851E" w14:textId="77777777" w:rsidTr="00124D9E">
        <w:tc>
          <w:tcPr>
            <w:tcW w:w="0" w:type="auto"/>
            <w:shd w:val="clear" w:color="auto" w:fill="2E74B5" w:themeFill="accent1" w:themeFillShade="BF"/>
            <w:vAlign w:val="center"/>
          </w:tcPr>
          <w:p w14:paraId="038079B7" w14:textId="4C179F95" w:rsidR="001B29DB" w:rsidRPr="00610380" w:rsidRDefault="00120295" w:rsidP="001B29DB">
            <w:pPr>
              <w:jc w:val="both"/>
              <w:rPr>
                <w:b/>
                <w:color w:val="FFFFFF" w:themeColor="background1"/>
                <w:sz w:val="22"/>
                <w:szCs w:val="22"/>
                <w:lang w:val="sl-SI"/>
              </w:rPr>
            </w:pPr>
            <w:r w:rsidRPr="00610380">
              <w:rPr>
                <w:b/>
                <w:color w:val="FFFFFF" w:themeColor="background1"/>
                <w:sz w:val="22"/>
                <w:szCs w:val="22"/>
                <w:lang w:val="sl-SI"/>
              </w:rPr>
              <w:t>Postavka</w:t>
            </w:r>
          </w:p>
        </w:tc>
        <w:tc>
          <w:tcPr>
            <w:tcW w:w="967" w:type="dxa"/>
            <w:shd w:val="clear" w:color="auto" w:fill="2E74B5" w:themeFill="accent1" w:themeFillShade="BF"/>
            <w:vAlign w:val="center"/>
          </w:tcPr>
          <w:p w14:paraId="72CA06CB" w14:textId="710F58FF" w:rsidR="001B29DB" w:rsidRPr="00610380" w:rsidRDefault="00120295" w:rsidP="001B29DB">
            <w:pPr>
              <w:jc w:val="both"/>
              <w:rPr>
                <w:b/>
                <w:color w:val="FFFFFF" w:themeColor="background1"/>
                <w:sz w:val="22"/>
                <w:szCs w:val="22"/>
                <w:lang w:val="sl-SI"/>
              </w:rPr>
            </w:pPr>
            <w:r w:rsidRPr="00610380">
              <w:rPr>
                <w:b/>
                <w:color w:val="FFFFFF" w:themeColor="background1"/>
                <w:sz w:val="22"/>
                <w:szCs w:val="22"/>
                <w:lang w:val="sl-SI"/>
              </w:rPr>
              <w:t>Povprečje (od 5)</w:t>
            </w:r>
          </w:p>
        </w:tc>
      </w:tr>
      <w:tr w:rsidR="001B29DB" w:rsidRPr="00610380" w14:paraId="406566DE" w14:textId="77777777" w:rsidTr="00124D9E">
        <w:tc>
          <w:tcPr>
            <w:tcW w:w="0" w:type="auto"/>
            <w:shd w:val="clear" w:color="auto" w:fill="auto"/>
          </w:tcPr>
          <w:p w14:paraId="29C6B4FA" w14:textId="501E624B" w:rsidR="001B29DB" w:rsidRPr="00610380" w:rsidRDefault="00120295" w:rsidP="00120295">
            <w:pPr>
              <w:jc w:val="both"/>
              <w:rPr>
                <w:sz w:val="22"/>
                <w:szCs w:val="22"/>
                <w:lang w:val="sl-SI"/>
              </w:rPr>
            </w:pPr>
            <w:r w:rsidRPr="00610380">
              <w:rPr>
                <w:sz w:val="22"/>
                <w:szCs w:val="22"/>
                <w:lang w:val="sl-SI"/>
              </w:rPr>
              <w:t>Ali je izobraževalno osebje centra ustrezno veliko za število in obseg dejavnosti?</w:t>
            </w:r>
          </w:p>
        </w:tc>
        <w:tc>
          <w:tcPr>
            <w:tcW w:w="967" w:type="dxa"/>
            <w:shd w:val="clear" w:color="auto" w:fill="auto"/>
            <w:vAlign w:val="center"/>
          </w:tcPr>
          <w:p w14:paraId="4719B5EF" w14:textId="77777777" w:rsidR="001B29DB" w:rsidRPr="00610380" w:rsidRDefault="001B29DB" w:rsidP="001B29DB">
            <w:pPr>
              <w:jc w:val="both"/>
              <w:rPr>
                <w:sz w:val="22"/>
                <w:szCs w:val="22"/>
                <w:lang w:val="sl-SI"/>
              </w:rPr>
            </w:pPr>
            <w:r w:rsidRPr="00610380">
              <w:rPr>
                <w:sz w:val="22"/>
                <w:szCs w:val="22"/>
                <w:lang w:val="sl-SI"/>
              </w:rPr>
              <w:t>3.217</w:t>
            </w:r>
          </w:p>
        </w:tc>
      </w:tr>
      <w:tr w:rsidR="001B29DB" w:rsidRPr="00610380" w14:paraId="364F18F2" w14:textId="77777777" w:rsidTr="00124D9E">
        <w:tc>
          <w:tcPr>
            <w:tcW w:w="0" w:type="auto"/>
            <w:shd w:val="clear" w:color="auto" w:fill="auto"/>
          </w:tcPr>
          <w:p w14:paraId="0D2832B6" w14:textId="3C497F6D" w:rsidR="001B29DB" w:rsidRPr="00610380" w:rsidRDefault="00120295" w:rsidP="001B29DB">
            <w:pPr>
              <w:jc w:val="both"/>
              <w:rPr>
                <w:sz w:val="22"/>
                <w:szCs w:val="22"/>
                <w:lang w:val="sl-SI"/>
              </w:rPr>
            </w:pPr>
            <w:r w:rsidRPr="00610380">
              <w:rPr>
                <w:sz w:val="22"/>
                <w:szCs w:val="22"/>
                <w:lang w:val="sl-SI"/>
              </w:rPr>
              <w:t>Center ima notranjo osebje, odgovorno za zagotavljanje konceptualne skladnosti, zagotavljanja kakovosti in podpore za dejavnosti, vključno s tistimi, ki jih vodijo zunanji izobraževalni delavci?</w:t>
            </w:r>
          </w:p>
        </w:tc>
        <w:tc>
          <w:tcPr>
            <w:tcW w:w="967" w:type="dxa"/>
            <w:shd w:val="clear" w:color="auto" w:fill="auto"/>
            <w:vAlign w:val="center"/>
          </w:tcPr>
          <w:p w14:paraId="5A2E1E59" w14:textId="77777777" w:rsidR="001B29DB" w:rsidRPr="00610380" w:rsidRDefault="001B29DB" w:rsidP="001B29DB">
            <w:pPr>
              <w:jc w:val="both"/>
              <w:rPr>
                <w:sz w:val="22"/>
                <w:szCs w:val="22"/>
                <w:lang w:val="sl-SI"/>
              </w:rPr>
            </w:pPr>
            <w:r w:rsidRPr="00610380">
              <w:rPr>
                <w:sz w:val="22"/>
                <w:szCs w:val="22"/>
                <w:lang w:val="sl-SI"/>
              </w:rPr>
              <w:t>4.13</w:t>
            </w:r>
          </w:p>
        </w:tc>
      </w:tr>
      <w:tr w:rsidR="001B29DB" w:rsidRPr="00610380" w14:paraId="7F56A1F5" w14:textId="77777777" w:rsidTr="00124D9E">
        <w:tc>
          <w:tcPr>
            <w:tcW w:w="0" w:type="auto"/>
            <w:shd w:val="clear" w:color="auto" w:fill="auto"/>
          </w:tcPr>
          <w:p w14:paraId="137CC2E0" w14:textId="3BCAFABB" w:rsidR="00120295" w:rsidRPr="00610380" w:rsidRDefault="00120295" w:rsidP="001B29DB">
            <w:pPr>
              <w:jc w:val="both"/>
              <w:rPr>
                <w:sz w:val="22"/>
                <w:szCs w:val="22"/>
                <w:lang w:val="sl-SI"/>
              </w:rPr>
            </w:pPr>
            <w:r w:rsidRPr="00610380">
              <w:rPr>
                <w:sz w:val="22"/>
                <w:szCs w:val="22"/>
                <w:lang w:val="sl-SI"/>
              </w:rPr>
              <w:t xml:space="preserve">Ali lahko center dokaže usposobljenost svojega izobraževalnega osebja za izvajanje neformalnih izobraževalnih dejavnosti, ki temeljijo na </w:t>
            </w:r>
            <w:r w:rsidRPr="00704717">
              <w:rPr>
                <w:sz w:val="22"/>
                <w:szCs w:val="22"/>
                <w:lang w:val="sl-SI"/>
              </w:rPr>
              <w:t>koristnosti</w:t>
            </w:r>
            <w:r w:rsidRPr="00610380">
              <w:rPr>
                <w:sz w:val="22"/>
                <w:szCs w:val="22"/>
                <w:lang w:val="sl-SI"/>
              </w:rPr>
              <w:t>?</w:t>
            </w:r>
          </w:p>
        </w:tc>
        <w:tc>
          <w:tcPr>
            <w:tcW w:w="967" w:type="dxa"/>
            <w:shd w:val="clear" w:color="auto" w:fill="auto"/>
            <w:vAlign w:val="center"/>
          </w:tcPr>
          <w:p w14:paraId="344CBF60" w14:textId="77777777" w:rsidR="001B29DB" w:rsidRPr="00610380" w:rsidRDefault="001B29DB" w:rsidP="001B29DB">
            <w:pPr>
              <w:jc w:val="both"/>
              <w:rPr>
                <w:sz w:val="22"/>
                <w:szCs w:val="22"/>
                <w:lang w:val="sl-SI"/>
              </w:rPr>
            </w:pPr>
            <w:r w:rsidRPr="00610380">
              <w:rPr>
                <w:sz w:val="22"/>
                <w:szCs w:val="22"/>
                <w:lang w:val="sl-SI"/>
              </w:rPr>
              <w:t>3.869</w:t>
            </w:r>
          </w:p>
        </w:tc>
      </w:tr>
    </w:tbl>
    <w:p w14:paraId="39903D46" w14:textId="0F310F84" w:rsidR="00124D9E" w:rsidRPr="00610380" w:rsidRDefault="00124D9E" w:rsidP="00124D9E">
      <w:pPr>
        <w:spacing w:after="0" w:line="240" w:lineRule="auto"/>
        <w:jc w:val="center"/>
        <w:rPr>
          <w:rFonts w:asciiTheme="majorHAnsi" w:eastAsiaTheme="minorEastAsia" w:hAnsiTheme="majorHAnsi"/>
          <w:iCs/>
          <w:color w:val="000000" w:themeColor="text1"/>
          <w:sz w:val="20"/>
          <w:szCs w:val="20"/>
          <w:lang w:val="sl-SI"/>
        </w:rPr>
      </w:pPr>
      <w:r w:rsidRPr="00610380">
        <w:rPr>
          <w:rFonts w:asciiTheme="majorHAnsi" w:eastAsiaTheme="minorEastAsia" w:hAnsiTheme="majorHAnsi"/>
          <w:b/>
          <w:color w:val="2E74B5" w:themeColor="accent1" w:themeShade="BF"/>
          <w:sz w:val="20"/>
          <w:szCs w:val="20"/>
          <w:lang w:val="sl-SI"/>
        </w:rPr>
        <w:t>Tab</w:t>
      </w:r>
      <w:r w:rsidR="00120295" w:rsidRPr="00610380">
        <w:rPr>
          <w:rFonts w:asciiTheme="majorHAnsi" w:eastAsiaTheme="minorEastAsia" w:hAnsiTheme="majorHAnsi"/>
          <w:b/>
          <w:color w:val="2E74B5" w:themeColor="accent1" w:themeShade="BF"/>
          <w:sz w:val="20"/>
          <w:szCs w:val="20"/>
          <w:lang w:val="sl-SI"/>
        </w:rPr>
        <w:t>ela</w:t>
      </w:r>
      <w:r w:rsidRPr="00610380">
        <w:rPr>
          <w:rFonts w:asciiTheme="majorHAnsi" w:eastAsiaTheme="minorEastAsia" w:hAnsiTheme="majorHAnsi"/>
          <w:b/>
          <w:color w:val="2E74B5" w:themeColor="accent1" w:themeShade="BF"/>
          <w:sz w:val="20"/>
          <w:szCs w:val="20"/>
          <w:lang w:val="sl-SI"/>
        </w:rPr>
        <w:t xml:space="preserve"> </w:t>
      </w:r>
      <w:r w:rsidRPr="00610380">
        <w:rPr>
          <w:rFonts w:asciiTheme="majorHAnsi" w:eastAsiaTheme="minorEastAsia" w:hAnsiTheme="majorHAnsi"/>
          <w:b/>
          <w:color w:val="2E74B5" w:themeColor="accent1" w:themeShade="BF"/>
          <w:sz w:val="20"/>
          <w:szCs w:val="20"/>
          <w:lang w:val="sl-SI"/>
        </w:rPr>
        <w:fldChar w:fldCharType="begin"/>
      </w:r>
      <w:r w:rsidRPr="00610380">
        <w:rPr>
          <w:rFonts w:asciiTheme="majorHAnsi" w:eastAsiaTheme="minorEastAsia" w:hAnsiTheme="majorHAnsi"/>
          <w:b/>
          <w:color w:val="2E74B5" w:themeColor="accent1" w:themeShade="BF"/>
          <w:sz w:val="20"/>
          <w:szCs w:val="20"/>
          <w:lang w:val="sl-SI"/>
        </w:rPr>
        <w:instrText xml:space="preserve"> SEQ Table \* ARABIC </w:instrText>
      </w:r>
      <w:r w:rsidRPr="00610380">
        <w:rPr>
          <w:rFonts w:asciiTheme="majorHAnsi" w:eastAsiaTheme="minorEastAsia" w:hAnsiTheme="majorHAnsi"/>
          <w:b/>
          <w:color w:val="2E74B5" w:themeColor="accent1" w:themeShade="BF"/>
          <w:sz w:val="20"/>
          <w:szCs w:val="20"/>
          <w:lang w:val="sl-SI"/>
        </w:rPr>
        <w:fldChar w:fldCharType="separate"/>
      </w:r>
      <w:r w:rsidR="00F3271A" w:rsidRPr="00610380">
        <w:rPr>
          <w:rFonts w:asciiTheme="majorHAnsi" w:eastAsiaTheme="minorEastAsia" w:hAnsiTheme="majorHAnsi"/>
          <w:b/>
          <w:noProof/>
          <w:color w:val="2E74B5" w:themeColor="accent1" w:themeShade="BF"/>
          <w:sz w:val="20"/>
          <w:szCs w:val="20"/>
          <w:lang w:val="sl-SI"/>
        </w:rPr>
        <w:t>5</w:t>
      </w:r>
      <w:r w:rsidRPr="00610380">
        <w:rPr>
          <w:rFonts w:asciiTheme="majorHAnsi" w:eastAsiaTheme="minorEastAsia" w:hAnsiTheme="majorHAnsi"/>
          <w:b/>
          <w:color w:val="2E74B5" w:themeColor="accent1" w:themeShade="BF"/>
          <w:sz w:val="20"/>
          <w:szCs w:val="20"/>
          <w:lang w:val="sl-SI"/>
        </w:rPr>
        <w:fldChar w:fldCharType="end"/>
      </w:r>
      <w:r w:rsidRPr="00610380">
        <w:rPr>
          <w:rFonts w:asciiTheme="majorHAnsi" w:eastAsiaTheme="minorEastAsia" w:hAnsiTheme="majorHAnsi"/>
          <w:b/>
          <w:color w:val="2E74B5" w:themeColor="accent1" w:themeShade="BF"/>
          <w:sz w:val="20"/>
          <w:szCs w:val="20"/>
          <w:lang w:val="sl-SI"/>
        </w:rPr>
        <w:t>:</w:t>
      </w:r>
      <w:r w:rsidRPr="00610380">
        <w:rPr>
          <w:rFonts w:asciiTheme="majorHAnsi" w:eastAsiaTheme="minorEastAsia" w:hAnsiTheme="majorHAnsi"/>
          <w:iCs/>
          <w:color w:val="000000" w:themeColor="text1"/>
          <w:sz w:val="20"/>
          <w:szCs w:val="20"/>
          <w:lang w:val="sl-SI"/>
        </w:rPr>
        <w:t xml:space="preserve"> </w:t>
      </w:r>
      <w:r w:rsidR="009010A9" w:rsidRPr="00610380">
        <w:rPr>
          <w:rFonts w:asciiTheme="majorHAnsi" w:eastAsiaTheme="minorEastAsia" w:hAnsiTheme="majorHAnsi"/>
          <w:iCs/>
          <w:color w:val="000000" w:themeColor="text1"/>
          <w:sz w:val="20"/>
          <w:szCs w:val="20"/>
          <w:lang w:val="sl-SI"/>
        </w:rPr>
        <w:t>Razvoj kadra/osebja</w:t>
      </w:r>
      <w:r w:rsidR="00825539" w:rsidRPr="00610380">
        <w:rPr>
          <w:rFonts w:asciiTheme="majorHAnsi" w:eastAsiaTheme="minorEastAsia" w:hAnsiTheme="majorHAnsi"/>
          <w:iCs/>
          <w:color w:val="000000" w:themeColor="text1"/>
          <w:sz w:val="20"/>
          <w:szCs w:val="20"/>
          <w:lang w:val="sl-SI"/>
        </w:rPr>
        <w:t xml:space="preserve"> – </w:t>
      </w:r>
      <w:r w:rsidR="00E67898">
        <w:rPr>
          <w:rFonts w:asciiTheme="majorHAnsi" w:eastAsiaTheme="minorEastAsia" w:hAnsiTheme="majorHAnsi"/>
          <w:iCs/>
          <w:color w:val="000000" w:themeColor="text1"/>
          <w:sz w:val="20"/>
          <w:szCs w:val="20"/>
          <w:lang w:val="sl-SI"/>
        </w:rPr>
        <w:t>metode</w:t>
      </w:r>
      <w:r w:rsidRPr="00610380">
        <w:rPr>
          <w:rFonts w:asciiTheme="majorHAnsi" w:eastAsiaTheme="minorEastAsia" w:hAnsiTheme="majorHAnsi"/>
          <w:iCs/>
          <w:color w:val="000000" w:themeColor="text1"/>
          <w:sz w:val="20"/>
          <w:szCs w:val="20"/>
          <w:lang w:val="sl-SI"/>
        </w:rPr>
        <w:t>.</w:t>
      </w:r>
    </w:p>
    <w:p w14:paraId="6D8B7746" w14:textId="77777777" w:rsidR="001B29DB" w:rsidRPr="00610380" w:rsidRDefault="001B29DB" w:rsidP="001B29DB">
      <w:pPr>
        <w:jc w:val="both"/>
        <w:rPr>
          <w:rFonts w:cs="Times New Roman"/>
          <w:b/>
          <w:lang w:val="sl-SI"/>
        </w:rPr>
      </w:pPr>
    </w:p>
    <w:p w14:paraId="1A6BB843" w14:textId="0A637B0D" w:rsidR="001B29DB" w:rsidRPr="00610380" w:rsidRDefault="001B29DB" w:rsidP="005A4EB6">
      <w:pPr>
        <w:pStyle w:val="Naslov3"/>
        <w:spacing w:before="240" w:after="240"/>
        <w:rPr>
          <w:b/>
          <w:color w:val="2E74B5" w:themeColor="accent1" w:themeShade="BF"/>
          <w:lang w:val="sl-SI"/>
        </w:rPr>
      </w:pPr>
      <w:bookmarkStart w:id="8" w:name="_Toc536179381"/>
      <w:r w:rsidRPr="00610380">
        <w:rPr>
          <w:b/>
          <w:color w:val="2E74B5" w:themeColor="accent1" w:themeShade="BF"/>
          <w:lang w:val="sl-SI"/>
        </w:rPr>
        <w:t>Dimen</w:t>
      </w:r>
      <w:r w:rsidR="00A7650E" w:rsidRPr="00610380">
        <w:rPr>
          <w:b/>
          <w:color w:val="2E74B5" w:themeColor="accent1" w:themeShade="BF"/>
          <w:lang w:val="sl-SI"/>
        </w:rPr>
        <w:t>zija</w:t>
      </w:r>
      <w:r w:rsidRPr="00610380">
        <w:rPr>
          <w:b/>
          <w:color w:val="2E74B5" w:themeColor="accent1" w:themeShade="BF"/>
          <w:lang w:val="sl-SI"/>
        </w:rPr>
        <w:t xml:space="preserve">: </w:t>
      </w:r>
      <w:r w:rsidR="00A7650E" w:rsidRPr="00610380">
        <w:rPr>
          <w:b/>
          <w:color w:val="2E74B5" w:themeColor="accent1" w:themeShade="BF"/>
          <w:lang w:val="sl-SI"/>
        </w:rPr>
        <w:t>Zagotavljanje kakovosti</w:t>
      </w:r>
      <w:bookmarkEnd w:id="8"/>
    </w:p>
    <w:p w14:paraId="62FB4DE3" w14:textId="0C09C8B0" w:rsidR="00A7650E" w:rsidRPr="00610380" w:rsidRDefault="00A7650E" w:rsidP="00A7650E">
      <w:pPr>
        <w:spacing w:before="120" w:after="120" w:line="360" w:lineRule="auto"/>
        <w:jc w:val="both"/>
        <w:rPr>
          <w:rFonts w:cs="Times New Roman"/>
          <w:lang w:val="sl-SI"/>
        </w:rPr>
      </w:pPr>
      <w:r w:rsidRPr="00610380">
        <w:rPr>
          <w:rFonts w:cs="Times New Roman"/>
          <w:lang w:val="sl-SI"/>
        </w:rPr>
        <w:t>Dimenzija, povezana z zagotavljanjem kakovosti, vključuje elemente, povezane z mehanizmi in predpisi, ki se uporabljajo v državi, z namenom da bi ocenili in izboljšali kakovost centrov. V</w:t>
      </w:r>
      <w:r w:rsidR="00205C52" w:rsidRPr="00610380">
        <w:rPr>
          <w:rFonts w:cs="Times New Roman"/>
          <w:lang w:val="sl-SI"/>
        </w:rPr>
        <w:t>ključeni so</w:t>
      </w:r>
      <w:r w:rsidR="006B4EC1" w:rsidRPr="00610380">
        <w:rPr>
          <w:rFonts w:cs="Times New Roman"/>
          <w:lang w:val="sl-SI"/>
        </w:rPr>
        <w:t xml:space="preserve"> bili vidiki uporabljenih metod</w:t>
      </w:r>
      <w:r w:rsidRPr="00610380">
        <w:rPr>
          <w:rFonts w:cs="Times New Roman"/>
          <w:lang w:val="sl-SI"/>
        </w:rPr>
        <w:t>, vključeni</w:t>
      </w:r>
      <w:r w:rsidR="00205C52" w:rsidRPr="00610380">
        <w:rPr>
          <w:rFonts w:cs="Times New Roman"/>
          <w:lang w:val="sl-SI"/>
        </w:rPr>
        <w:t>h agentov</w:t>
      </w:r>
      <w:r w:rsidR="006B4EC1" w:rsidRPr="00610380">
        <w:rPr>
          <w:rFonts w:cs="Times New Roman"/>
          <w:lang w:val="sl-SI"/>
        </w:rPr>
        <w:t xml:space="preserve">, </w:t>
      </w:r>
      <w:proofErr w:type="spellStart"/>
      <w:r w:rsidR="006B4EC1" w:rsidRPr="00610380">
        <w:rPr>
          <w:rFonts w:cs="Times New Roman"/>
          <w:lang w:val="sl-SI"/>
        </w:rPr>
        <w:t>nadaljnih</w:t>
      </w:r>
      <w:proofErr w:type="spellEnd"/>
      <w:r w:rsidR="006B4EC1" w:rsidRPr="00610380">
        <w:rPr>
          <w:rFonts w:cs="Times New Roman"/>
          <w:lang w:val="sl-SI"/>
        </w:rPr>
        <w:t xml:space="preserve"> strategij</w:t>
      </w:r>
      <w:r w:rsidRPr="00610380">
        <w:rPr>
          <w:rFonts w:cs="Times New Roman"/>
          <w:lang w:val="sl-SI"/>
        </w:rPr>
        <w:t>.</w:t>
      </w:r>
    </w:p>
    <w:p w14:paraId="5DE7F5F3" w14:textId="27A14738" w:rsidR="00A7650E" w:rsidRPr="00610380" w:rsidRDefault="00A7650E" w:rsidP="00A7650E">
      <w:pPr>
        <w:spacing w:before="120" w:after="120" w:line="360" w:lineRule="auto"/>
        <w:jc w:val="both"/>
        <w:rPr>
          <w:rFonts w:cs="Times New Roman"/>
          <w:lang w:val="sl-SI"/>
        </w:rPr>
      </w:pPr>
      <w:r w:rsidRPr="00610380">
        <w:rPr>
          <w:rFonts w:cs="Times New Roman"/>
          <w:lang w:val="sl-SI"/>
        </w:rPr>
        <w:lastRenderedPageBreak/>
        <w:t>Analizirani podatki razkrivajo, da centri v splošnem upoštevajo vrednotenje in povratne inform</w:t>
      </w:r>
      <w:r w:rsidR="003445BE" w:rsidRPr="00610380">
        <w:rPr>
          <w:rFonts w:cs="Times New Roman"/>
          <w:lang w:val="sl-SI"/>
        </w:rPr>
        <w:t>acije uporabnikov. Dobra interpunkcija</w:t>
      </w:r>
      <w:r w:rsidRPr="00610380">
        <w:rPr>
          <w:rFonts w:cs="Times New Roman"/>
          <w:lang w:val="sl-SI"/>
        </w:rPr>
        <w:t xml:space="preserve"> je </w:t>
      </w:r>
      <w:r w:rsidR="003445BE" w:rsidRPr="00610380">
        <w:rPr>
          <w:rFonts w:cs="Times New Roman"/>
          <w:lang w:val="sl-SI"/>
        </w:rPr>
        <w:t>razkrila</w:t>
      </w:r>
      <w:r w:rsidRPr="00610380">
        <w:rPr>
          <w:rFonts w:cs="Times New Roman"/>
          <w:lang w:val="sl-SI"/>
        </w:rPr>
        <w:t xml:space="preserve"> tudi dejstvo, da so uporabniki vključeni v proces </w:t>
      </w:r>
      <w:r w:rsidR="00632A8A" w:rsidRPr="00610380">
        <w:rPr>
          <w:rFonts w:cs="Times New Roman"/>
          <w:lang w:val="sl-SI"/>
        </w:rPr>
        <w:t xml:space="preserve">posredovanja </w:t>
      </w:r>
      <w:r w:rsidRPr="00610380">
        <w:rPr>
          <w:rFonts w:cs="Times New Roman"/>
          <w:lang w:val="sl-SI"/>
        </w:rPr>
        <w:t xml:space="preserve">povratnih informacij. V ta proces so vključeni ne le uporabniki, temveč </w:t>
      </w:r>
      <w:r w:rsidR="00632A8A" w:rsidRPr="00610380">
        <w:rPr>
          <w:rFonts w:cs="Times New Roman"/>
          <w:lang w:val="sl-SI"/>
        </w:rPr>
        <w:t>tudi drugi deležniki, kot na primer</w:t>
      </w:r>
      <w:r w:rsidRPr="00610380">
        <w:rPr>
          <w:rFonts w:cs="Times New Roman"/>
          <w:lang w:val="sl-SI"/>
        </w:rPr>
        <w:t xml:space="preserve"> strokovnjaki iz drugih institucij, nacionalni in mednarodni, ter prostovoljci (povprečje: 4 točke). Vidik, ki potrebuje prihodnjo pozornost, je povezan s spodbujanjem inovativnih modelov z mladimi uporabniki.</w:t>
      </w:r>
    </w:p>
    <w:p w14:paraId="31889152" w14:textId="4FBC3EA8" w:rsidR="001B29DB" w:rsidRPr="00610380" w:rsidRDefault="00A7650E" w:rsidP="00A7650E">
      <w:pPr>
        <w:spacing w:before="120" w:after="120" w:line="360" w:lineRule="auto"/>
        <w:jc w:val="both"/>
        <w:rPr>
          <w:rFonts w:cs="Times New Roman"/>
          <w:lang w:val="sl-SI"/>
        </w:rPr>
      </w:pPr>
      <w:r w:rsidRPr="00610380">
        <w:rPr>
          <w:rFonts w:cs="Times New Roman"/>
          <w:lang w:val="sl-SI"/>
        </w:rPr>
        <w:t xml:space="preserve">Tabela 6 podrobno prikazuje podatke, povezane s to </w:t>
      </w:r>
      <w:r w:rsidR="00205C52" w:rsidRPr="00610380">
        <w:rPr>
          <w:rFonts w:cs="Times New Roman"/>
          <w:lang w:val="sl-SI"/>
        </w:rPr>
        <w:t>dimenzijo.</w:t>
      </w:r>
      <w:r w:rsidR="001B29DB" w:rsidRPr="00610380">
        <w:rPr>
          <w:rFonts w:cs="Times New Roman"/>
          <w:lang w:val="sl-SI"/>
        </w:rPr>
        <w:t xml:space="preserve"> </w:t>
      </w:r>
    </w:p>
    <w:p w14:paraId="141BA989" w14:textId="03BC8BFA" w:rsidR="001B29DB" w:rsidRPr="00610380" w:rsidRDefault="001B29DB" w:rsidP="00FD6273">
      <w:pPr>
        <w:spacing w:before="120" w:after="120" w:line="360" w:lineRule="auto"/>
        <w:jc w:val="both"/>
        <w:rPr>
          <w:rFonts w:cs="Times New Roman"/>
          <w:lang w:val="sl-SI"/>
        </w:rPr>
      </w:pPr>
    </w:p>
    <w:tbl>
      <w:tblPr>
        <w:tblStyle w:val="Tabelamrea"/>
        <w:tblW w:w="0" w:type="auto"/>
        <w:tblLook w:val="04A0" w:firstRow="1" w:lastRow="0" w:firstColumn="1" w:lastColumn="0" w:noHBand="0" w:noVBand="1"/>
      </w:tblPr>
      <w:tblGrid>
        <w:gridCol w:w="7185"/>
        <w:gridCol w:w="1309"/>
      </w:tblGrid>
      <w:tr w:rsidR="005A4EB6" w:rsidRPr="00610380" w14:paraId="73EA751B" w14:textId="77777777" w:rsidTr="005A4EB6">
        <w:tc>
          <w:tcPr>
            <w:tcW w:w="0" w:type="auto"/>
            <w:shd w:val="clear" w:color="auto" w:fill="2E74B5" w:themeFill="accent1" w:themeFillShade="BF"/>
            <w:vAlign w:val="center"/>
          </w:tcPr>
          <w:p w14:paraId="0443A485" w14:textId="7D0E0200" w:rsidR="001B29DB" w:rsidRPr="00610380" w:rsidRDefault="00205C52" w:rsidP="001B29DB">
            <w:pPr>
              <w:jc w:val="both"/>
              <w:rPr>
                <w:b/>
                <w:color w:val="FFFFFF" w:themeColor="background1"/>
                <w:sz w:val="22"/>
                <w:szCs w:val="22"/>
                <w:lang w:val="sl-SI"/>
              </w:rPr>
            </w:pPr>
            <w:r w:rsidRPr="00610380">
              <w:rPr>
                <w:b/>
                <w:color w:val="FFFFFF" w:themeColor="background1"/>
                <w:sz w:val="22"/>
                <w:szCs w:val="22"/>
                <w:lang w:val="sl-SI"/>
              </w:rPr>
              <w:t>Točke</w:t>
            </w:r>
          </w:p>
        </w:tc>
        <w:tc>
          <w:tcPr>
            <w:tcW w:w="0" w:type="auto"/>
            <w:shd w:val="clear" w:color="auto" w:fill="2E74B5" w:themeFill="accent1" w:themeFillShade="BF"/>
            <w:vAlign w:val="center"/>
          </w:tcPr>
          <w:p w14:paraId="320B3B30" w14:textId="7E3BB7EF" w:rsidR="001B29DB" w:rsidRPr="00610380" w:rsidRDefault="00205C52" w:rsidP="001B29DB">
            <w:pPr>
              <w:jc w:val="both"/>
              <w:rPr>
                <w:b/>
                <w:color w:val="FFFFFF" w:themeColor="background1"/>
                <w:sz w:val="22"/>
                <w:szCs w:val="22"/>
                <w:lang w:val="sl-SI"/>
              </w:rPr>
            </w:pPr>
            <w:r w:rsidRPr="00610380">
              <w:rPr>
                <w:b/>
                <w:color w:val="FFFFFF" w:themeColor="background1"/>
                <w:sz w:val="22"/>
                <w:szCs w:val="22"/>
                <w:lang w:val="sl-SI"/>
              </w:rPr>
              <w:t>Povprečje (od 5)</w:t>
            </w:r>
          </w:p>
        </w:tc>
      </w:tr>
      <w:tr w:rsidR="001B29DB" w:rsidRPr="00610380" w14:paraId="023F58DF" w14:textId="77777777" w:rsidTr="001B29DB">
        <w:tc>
          <w:tcPr>
            <w:tcW w:w="0" w:type="auto"/>
            <w:shd w:val="clear" w:color="auto" w:fill="auto"/>
          </w:tcPr>
          <w:p w14:paraId="049B7064" w14:textId="0F7DB908" w:rsidR="001B29DB" w:rsidRPr="00610380" w:rsidRDefault="00205C52" w:rsidP="001B29DB">
            <w:pPr>
              <w:jc w:val="both"/>
              <w:rPr>
                <w:sz w:val="22"/>
                <w:szCs w:val="22"/>
                <w:lang w:val="sl-SI"/>
              </w:rPr>
            </w:pPr>
            <w:r w:rsidRPr="00610380">
              <w:rPr>
                <w:sz w:val="22"/>
                <w:szCs w:val="22"/>
                <w:lang w:val="sl-SI"/>
              </w:rPr>
              <w:t>Ali center redno izvaja evalvacijo kot osn</w:t>
            </w:r>
            <w:r w:rsidR="00A90884" w:rsidRPr="00610380">
              <w:rPr>
                <w:sz w:val="22"/>
                <w:szCs w:val="22"/>
                <w:lang w:val="sl-SI"/>
              </w:rPr>
              <w:t xml:space="preserve">ovo za učenje in osebnostno </w:t>
            </w:r>
            <w:r w:rsidR="0043492A" w:rsidRPr="00610380">
              <w:rPr>
                <w:sz w:val="22"/>
                <w:szCs w:val="22"/>
                <w:lang w:val="sl-SI"/>
              </w:rPr>
              <w:t>rast</w:t>
            </w:r>
            <w:r w:rsidRPr="00610380">
              <w:rPr>
                <w:sz w:val="22"/>
                <w:szCs w:val="22"/>
                <w:lang w:val="sl-SI"/>
              </w:rPr>
              <w:t>?</w:t>
            </w:r>
          </w:p>
        </w:tc>
        <w:tc>
          <w:tcPr>
            <w:tcW w:w="0" w:type="auto"/>
            <w:shd w:val="clear" w:color="auto" w:fill="auto"/>
            <w:vAlign w:val="center"/>
          </w:tcPr>
          <w:p w14:paraId="5A336F3D" w14:textId="77777777" w:rsidR="001B29DB" w:rsidRPr="00610380" w:rsidRDefault="001B29DB" w:rsidP="001B29DB">
            <w:pPr>
              <w:jc w:val="both"/>
              <w:rPr>
                <w:sz w:val="22"/>
                <w:szCs w:val="22"/>
                <w:lang w:val="sl-SI"/>
              </w:rPr>
            </w:pPr>
            <w:r w:rsidRPr="00610380">
              <w:rPr>
                <w:sz w:val="22"/>
                <w:szCs w:val="22"/>
                <w:lang w:val="sl-SI"/>
              </w:rPr>
              <w:t>3.95</w:t>
            </w:r>
          </w:p>
        </w:tc>
      </w:tr>
      <w:tr w:rsidR="001B29DB" w:rsidRPr="00610380" w14:paraId="75FECCE4" w14:textId="77777777" w:rsidTr="001B29DB">
        <w:tc>
          <w:tcPr>
            <w:tcW w:w="0" w:type="auto"/>
            <w:shd w:val="clear" w:color="auto" w:fill="auto"/>
          </w:tcPr>
          <w:p w14:paraId="53411117" w14:textId="00BD8CBB" w:rsidR="001B29DB" w:rsidRPr="00610380" w:rsidRDefault="0043492A" w:rsidP="001B29DB">
            <w:pPr>
              <w:jc w:val="both"/>
              <w:rPr>
                <w:sz w:val="22"/>
                <w:szCs w:val="22"/>
                <w:lang w:val="sl-SI"/>
              </w:rPr>
            </w:pPr>
            <w:r w:rsidRPr="00610380">
              <w:rPr>
                <w:sz w:val="22"/>
                <w:szCs w:val="22"/>
                <w:lang w:val="sl-SI"/>
              </w:rPr>
              <w:t>Ali center razvija nove in inovativne modele mladinskega dela?</w:t>
            </w:r>
          </w:p>
        </w:tc>
        <w:tc>
          <w:tcPr>
            <w:tcW w:w="0" w:type="auto"/>
            <w:shd w:val="clear" w:color="auto" w:fill="auto"/>
            <w:vAlign w:val="center"/>
          </w:tcPr>
          <w:p w14:paraId="02399466" w14:textId="77777777" w:rsidR="001B29DB" w:rsidRPr="00610380" w:rsidRDefault="001B29DB" w:rsidP="001B29DB">
            <w:pPr>
              <w:jc w:val="both"/>
              <w:rPr>
                <w:sz w:val="22"/>
                <w:szCs w:val="22"/>
                <w:lang w:val="sl-SI"/>
              </w:rPr>
            </w:pPr>
            <w:r w:rsidRPr="00610380">
              <w:rPr>
                <w:sz w:val="22"/>
                <w:szCs w:val="22"/>
                <w:lang w:val="sl-SI"/>
              </w:rPr>
              <w:t>3.39</w:t>
            </w:r>
          </w:p>
        </w:tc>
      </w:tr>
      <w:tr w:rsidR="001B29DB" w:rsidRPr="00610380" w14:paraId="5E4B6802" w14:textId="77777777" w:rsidTr="001B29DB">
        <w:tc>
          <w:tcPr>
            <w:tcW w:w="0" w:type="auto"/>
            <w:shd w:val="clear" w:color="auto" w:fill="auto"/>
          </w:tcPr>
          <w:p w14:paraId="4B073DBE" w14:textId="58BC60BD" w:rsidR="001B29DB" w:rsidRPr="00610380" w:rsidRDefault="0043492A" w:rsidP="001B29DB">
            <w:pPr>
              <w:jc w:val="both"/>
              <w:rPr>
                <w:sz w:val="22"/>
                <w:szCs w:val="22"/>
                <w:lang w:val="sl-SI"/>
              </w:rPr>
            </w:pPr>
            <w:r w:rsidRPr="00610380">
              <w:rPr>
                <w:sz w:val="22"/>
                <w:szCs w:val="22"/>
                <w:lang w:val="sl-SI"/>
              </w:rPr>
              <w:t>Ali center izmenjuje informacije z drugimi akterji (strokovnjaki in prostovoljci, ki so vključeni v razvoj mladinskega dela na nacionalni in mednarodni ravni) mladinskega sektorja o vsebini in kakovosti njihovega dela?</w:t>
            </w:r>
          </w:p>
        </w:tc>
        <w:tc>
          <w:tcPr>
            <w:tcW w:w="0" w:type="auto"/>
            <w:shd w:val="clear" w:color="auto" w:fill="auto"/>
            <w:vAlign w:val="center"/>
          </w:tcPr>
          <w:p w14:paraId="6FD8769D" w14:textId="77777777" w:rsidR="001B29DB" w:rsidRPr="00610380" w:rsidRDefault="001B29DB" w:rsidP="001B29DB">
            <w:pPr>
              <w:jc w:val="both"/>
              <w:rPr>
                <w:sz w:val="22"/>
                <w:szCs w:val="22"/>
                <w:lang w:val="sl-SI"/>
              </w:rPr>
            </w:pPr>
            <w:r w:rsidRPr="00610380">
              <w:rPr>
                <w:sz w:val="22"/>
                <w:szCs w:val="22"/>
                <w:lang w:val="sl-SI"/>
              </w:rPr>
              <w:t>4</w:t>
            </w:r>
          </w:p>
        </w:tc>
      </w:tr>
      <w:tr w:rsidR="001B29DB" w:rsidRPr="00610380" w14:paraId="5C0C754B" w14:textId="77777777" w:rsidTr="001B29DB">
        <w:tc>
          <w:tcPr>
            <w:tcW w:w="0" w:type="auto"/>
            <w:shd w:val="clear" w:color="auto" w:fill="auto"/>
          </w:tcPr>
          <w:p w14:paraId="0DE2020D" w14:textId="78A1A428" w:rsidR="001B29DB" w:rsidRPr="00610380" w:rsidRDefault="0043492A" w:rsidP="001B29DB">
            <w:pPr>
              <w:jc w:val="both"/>
              <w:rPr>
                <w:sz w:val="22"/>
                <w:szCs w:val="22"/>
                <w:lang w:val="sl-SI"/>
              </w:rPr>
            </w:pPr>
            <w:r w:rsidRPr="00610380">
              <w:rPr>
                <w:sz w:val="22"/>
                <w:szCs w:val="22"/>
                <w:lang w:val="sl-SI"/>
              </w:rPr>
              <w:t>Ali se od uporabnikov centra zahteva, da zagotovijo vrednotenje in povratne informacije o storitvah, ki jih nudi center?</w:t>
            </w:r>
          </w:p>
        </w:tc>
        <w:tc>
          <w:tcPr>
            <w:tcW w:w="0" w:type="auto"/>
            <w:vAlign w:val="center"/>
          </w:tcPr>
          <w:p w14:paraId="327560B9" w14:textId="77777777" w:rsidR="001B29DB" w:rsidRPr="00610380" w:rsidRDefault="001B29DB" w:rsidP="001B29DB">
            <w:pPr>
              <w:jc w:val="both"/>
              <w:rPr>
                <w:sz w:val="22"/>
                <w:szCs w:val="22"/>
                <w:lang w:val="sl-SI"/>
              </w:rPr>
            </w:pPr>
            <w:r w:rsidRPr="00610380">
              <w:rPr>
                <w:sz w:val="22"/>
                <w:szCs w:val="22"/>
                <w:lang w:val="sl-SI"/>
              </w:rPr>
              <w:t>4.13</w:t>
            </w:r>
          </w:p>
        </w:tc>
      </w:tr>
      <w:tr w:rsidR="001B29DB" w:rsidRPr="00610380" w14:paraId="222240EB" w14:textId="77777777" w:rsidTr="001B29DB">
        <w:tc>
          <w:tcPr>
            <w:tcW w:w="0" w:type="auto"/>
          </w:tcPr>
          <w:p w14:paraId="64FCA126" w14:textId="6CC41545" w:rsidR="001B29DB" w:rsidRPr="00610380" w:rsidRDefault="0043492A" w:rsidP="001B29DB">
            <w:pPr>
              <w:jc w:val="both"/>
              <w:rPr>
                <w:sz w:val="22"/>
                <w:szCs w:val="22"/>
                <w:lang w:val="sl-SI"/>
              </w:rPr>
            </w:pPr>
            <w:r w:rsidRPr="00610380">
              <w:rPr>
                <w:sz w:val="22"/>
                <w:szCs w:val="22"/>
                <w:lang w:val="sl-SI"/>
              </w:rPr>
              <w:t>Ali vodstvo centra redno upošteva ocene uporabnikov in povratne informacije za izboljšanje kakovosti storitev?</w:t>
            </w:r>
          </w:p>
        </w:tc>
        <w:tc>
          <w:tcPr>
            <w:tcW w:w="0" w:type="auto"/>
            <w:vAlign w:val="center"/>
          </w:tcPr>
          <w:p w14:paraId="4ABF2604" w14:textId="77777777" w:rsidR="001B29DB" w:rsidRPr="00610380" w:rsidRDefault="001B29DB" w:rsidP="001B29DB">
            <w:pPr>
              <w:jc w:val="both"/>
              <w:rPr>
                <w:sz w:val="22"/>
                <w:szCs w:val="22"/>
                <w:lang w:val="sl-SI"/>
              </w:rPr>
            </w:pPr>
            <w:r w:rsidRPr="00610380">
              <w:rPr>
                <w:sz w:val="22"/>
                <w:szCs w:val="22"/>
                <w:lang w:val="sl-SI"/>
              </w:rPr>
              <w:t>4.18</w:t>
            </w:r>
          </w:p>
        </w:tc>
      </w:tr>
      <w:tr w:rsidR="001B29DB" w:rsidRPr="00610380" w14:paraId="082E890E" w14:textId="77777777" w:rsidTr="001B29DB">
        <w:tc>
          <w:tcPr>
            <w:tcW w:w="0" w:type="auto"/>
          </w:tcPr>
          <w:p w14:paraId="17214C91" w14:textId="0EF74539" w:rsidR="001B29DB" w:rsidRPr="00610380" w:rsidRDefault="0043492A" w:rsidP="001B29DB">
            <w:pPr>
              <w:jc w:val="both"/>
              <w:rPr>
                <w:sz w:val="22"/>
                <w:szCs w:val="22"/>
                <w:lang w:val="sl-SI"/>
              </w:rPr>
            </w:pPr>
            <w:r w:rsidRPr="00610380">
              <w:rPr>
                <w:sz w:val="22"/>
                <w:szCs w:val="22"/>
                <w:lang w:val="sl-SI"/>
              </w:rPr>
              <w:t>Ali ima center postopke in mehanizme odgovornosti?</w:t>
            </w:r>
          </w:p>
        </w:tc>
        <w:tc>
          <w:tcPr>
            <w:tcW w:w="0" w:type="auto"/>
            <w:vAlign w:val="center"/>
          </w:tcPr>
          <w:p w14:paraId="73831E4E" w14:textId="77777777" w:rsidR="001B29DB" w:rsidRPr="00610380" w:rsidRDefault="001B29DB" w:rsidP="001B29DB">
            <w:pPr>
              <w:jc w:val="both"/>
              <w:rPr>
                <w:sz w:val="22"/>
                <w:szCs w:val="22"/>
                <w:lang w:val="sl-SI"/>
              </w:rPr>
            </w:pPr>
            <w:r w:rsidRPr="00610380">
              <w:rPr>
                <w:sz w:val="22"/>
                <w:szCs w:val="22"/>
                <w:lang w:val="sl-SI"/>
              </w:rPr>
              <w:t>3.81</w:t>
            </w:r>
          </w:p>
        </w:tc>
      </w:tr>
    </w:tbl>
    <w:p w14:paraId="7C4C9528" w14:textId="58BEB305" w:rsidR="00825539" w:rsidRPr="00610380" w:rsidRDefault="00825539" w:rsidP="00825539">
      <w:pPr>
        <w:spacing w:after="0" w:line="240" w:lineRule="auto"/>
        <w:jc w:val="center"/>
        <w:rPr>
          <w:rFonts w:asciiTheme="majorHAnsi" w:eastAsiaTheme="minorEastAsia" w:hAnsiTheme="majorHAnsi"/>
          <w:iCs/>
          <w:color w:val="000000" w:themeColor="text1"/>
          <w:sz w:val="20"/>
          <w:szCs w:val="20"/>
          <w:lang w:val="sl-SI"/>
        </w:rPr>
      </w:pPr>
      <w:r w:rsidRPr="00610380">
        <w:rPr>
          <w:rFonts w:asciiTheme="majorHAnsi" w:eastAsiaTheme="minorEastAsia" w:hAnsiTheme="majorHAnsi"/>
          <w:b/>
          <w:color w:val="2E74B5" w:themeColor="accent1" w:themeShade="BF"/>
          <w:sz w:val="20"/>
          <w:szCs w:val="20"/>
          <w:lang w:val="sl-SI"/>
        </w:rPr>
        <w:t>Tab</w:t>
      </w:r>
      <w:r w:rsidR="0043492A" w:rsidRPr="00610380">
        <w:rPr>
          <w:rFonts w:asciiTheme="majorHAnsi" w:eastAsiaTheme="minorEastAsia" w:hAnsiTheme="majorHAnsi"/>
          <w:b/>
          <w:color w:val="2E74B5" w:themeColor="accent1" w:themeShade="BF"/>
          <w:sz w:val="20"/>
          <w:szCs w:val="20"/>
          <w:lang w:val="sl-SI"/>
        </w:rPr>
        <w:t>ela</w:t>
      </w:r>
      <w:r w:rsidRPr="00610380">
        <w:rPr>
          <w:rFonts w:asciiTheme="majorHAnsi" w:eastAsiaTheme="minorEastAsia" w:hAnsiTheme="majorHAnsi"/>
          <w:b/>
          <w:color w:val="2E74B5" w:themeColor="accent1" w:themeShade="BF"/>
          <w:sz w:val="20"/>
          <w:szCs w:val="20"/>
          <w:lang w:val="sl-SI"/>
        </w:rPr>
        <w:t xml:space="preserve"> </w:t>
      </w:r>
      <w:r w:rsidRPr="00610380">
        <w:rPr>
          <w:rFonts w:asciiTheme="majorHAnsi" w:eastAsiaTheme="minorEastAsia" w:hAnsiTheme="majorHAnsi"/>
          <w:b/>
          <w:color w:val="2E74B5" w:themeColor="accent1" w:themeShade="BF"/>
          <w:sz w:val="20"/>
          <w:szCs w:val="20"/>
          <w:lang w:val="sl-SI"/>
        </w:rPr>
        <w:fldChar w:fldCharType="begin"/>
      </w:r>
      <w:r w:rsidRPr="00610380">
        <w:rPr>
          <w:rFonts w:asciiTheme="majorHAnsi" w:eastAsiaTheme="minorEastAsia" w:hAnsiTheme="majorHAnsi"/>
          <w:b/>
          <w:color w:val="2E74B5" w:themeColor="accent1" w:themeShade="BF"/>
          <w:sz w:val="20"/>
          <w:szCs w:val="20"/>
          <w:lang w:val="sl-SI"/>
        </w:rPr>
        <w:instrText xml:space="preserve"> SEQ Table \* ARABIC </w:instrText>
      </w:r>
      <w:r w:rsidRPr="00610380">
        <w:rPr>
          <w:rFonts w:asciiTheme="majorHAnsi" w:eastAsiaTheme="minorEastAsia" w:hAnsiTheme="majorHAnsi"/>
          <w:b/>
          <w:color w:val="2E74B5" w:themeColor="accent1" w:themeShade="BF"/>
          <w:sz w:val="20"/>
          <w:szCs w:val="20"/>
          <w:lang w:val="sl-SI"/>
        </w:rPr>
        <w:fldChar w:fldCharType="separate"/>
      </w:r>
      <w:r w:rsidR="00F3271A" w:rsidRPr="00610380">
        <w:rPr>
          <w:rFonts w:asciiTheme="majorHAnsi" w:eastAsiaTheme="minorEastAsia" w:hAnsiTheme="majorHAnsi"/>
          <w:b/>
          <w:noProof/>
          <w:color w:val="2E74B5" w:themeColor="accent1" w:themeShade="BF"/>
          <w:sz w:val="20"/>
          <w:szCs w:val="20"/>
          <w:lang w:val="sl-SI"/>
        </w:rPr>
        <w:t>6</w:t>
      </w:r>
      <w:r w:rsidRPr="00610380">
        <w:rPr>
          <w:rFonts w:asciiTheme="majorHAnsi" w:eastAsiaTheme="minorEastAsia" w:hAnsiTheme="majorHAnsi"/>
          <w:b/>
          <w:color w:val="2E74B5" w:themeColor="accent1" w:themeShade="BF"/>
          <w:sz w:val="20"/>
          <w:szCs w:val="20"/>
          <w:lang w:val="sl-SI"/>
        </w:rPr>
        <w:fldChar w:fldCharType="end"/>
      </w:r>
      <w:r w:rsidRPr="00610380">
        <w:rPr>
          <w:rFonts w:asciiTheme="majorHAnsi" w:eastAsiaTheme="minorEastAsia" w:hAnsiTheme="majorHAnsi"/>
          <w:b/>
          <w:color w:val="2E74B5" w:themeColor="accent1" w:themeShade="BF"/>
          <w:sz w:val="20"/>
          <w:szCs w:val="20"/>
          <w:lang w:val="sl-SI"/>
        </w:rPr>
        <w:t>:</w:t>
      </w:r>
      <w:r w:rsidRPr="00610380">
        <w:rPr>
          <w:rFonts w:asciiTheme="majorHAnsi" w:eastAsiaTheme="minorEastAsia" w:hAnsiTheme="majorHAnsi"/>
          <w:iCs/>
          <w:color w:val="000000" w:themeColor="text1"/>
          <w:sz w:val="20"/>
          <w:szCs w:val="20"/>
          <w:lang w:val="sl-SI"/>
        </w:rPr>
        <w:t xml:space="preserve"> </w:t>
      </w:r>
      <w:r w:rsidR="00FA23BE">
        <w:rPr>
          <w:rFonts w:asciiTheme="majorHAnsi" w:eastAsiaTheme="minorEastAsia" w:hAnsiTheme="majorHAnsi"/>
          <w:iCs/>
          <w:color w:val="000000" w:themeColor="text1"/>
          <w:sz w:val="20"/>
          <w:szCs w:val="20"/>
          <w:lang w:val="sl-SI"/>
        </w:rPr>
        <w:t>Metode</w:t>
      </w:r>
      <w:r w:rsidR="0043492A" w:rsidRPr="00610380">
        <w:rPr>
          <w:rFonts w:asciiTheme="majorHAnsi" w:eastAsiaTheme="minorEastAsia" w:hAnsiTheme="majorHAnsi"/>
          <w:iCs/>
          <w:color w:val="000000" w:themeColor="text1"/>
          <w:sz w:val="20"/>
          <w:szCs w:val="20"/>
          <w:lang w:val="sl-SI"/>
        </w:rPr>
        <w:t xml:space="preserve"> za zagotavljanje kakovosti.</w:t>
      </w:r>
    </w:p>
    <w:p w14:paraId="21030CC7" w14:textId="77777777" w:rsidR="001B29DB" w:rsidRPr="00610380" w:rsidRDefault="001B29DB" w:rsidP="001B29DB">
      <w:pPr>
        <w:jc w:val="both"/>
        <w:rPr>
          <w:rFonts w:cs="Times New Roman"/>
          <w:b/>
          <w:lang w:val="sl-SI"/>
        </w:rPr>
      </w:pPr>
    </w:p>
    <w:p w14:paraId="0D0E01D7" w14:textId="5F9A40CF" w:rsidR="001B29DB" w:rsidRPr="00610380" w:rsidRDefault="00050446" w:rsidP="005A4EB6">
      <w:pPr>
        <w:pStyle w:val="Naslov3"/>
        <w:spacing w:before="240" w:after="240"/>
        <w:rPr>
          <w:b/>
          <w:color w:val="2E74B5" w:themeColor="accent1" w:themeShade="BF"/>
          <w:lang w:val="sl-SI"/>
        </w:rPr>
      </w:pPr>
      <w:bookmarkStart w:id="9" w:name="_Toc536179382"/>
      <w:r w:rsidRPr="00610380">
        <w:rPr>
          <w:b/>
          <w:color w:val="2E74B5" w:themeColor="accent1" w:themeShade="BF"/>
          <w:lang w:val="sl-SI"/>
        </w:rPr>
        <w:t>Dimenzija</w:t>
      </w:r>
      <w:r w:rsidR="001B29DB" w:rsidRPr="00610380">
        <w:rPr>
          <w:b/>
          <w:color w:val="2E74B5" w:themeColor="accent1" w:themeShade="BF"/>
          <w:lang w:val="sl-SI"/>
        </w:rPr>
        <w:t>: Infrastru</w:t>
      </w:r>
      <w:r w:rsidRPr="00610380">
        <w:rPr>
          <w:b/>
          <w:color w:val="2E74B5" w:themeColor="accent1" w:themeShade="BF"/>
          <w:lang w:val="sl-SI"/>
        </w:rPr>
        <w:t>ktura</w:t>
      </w:r>
      <w:bookmarkEnd w:id="9"/>
    </w:p>
    <w:p w14:paraId="6D695CE2" w14:textId="69BC42DC" w:rsidR="001B29DB" w:rsidRPr="00610380" w:rsidRDefault="00050446" w:rsidP="00FD6273">
      <w:pPr>
        <w:spacing w:before="120" w:after="120" w:line="360" w:lineRule="auto"/>
        <w:jc w:val="both"/>
        <w:rPr>
          <w:rFonts w:cs="Times New Roman"/>
          <w:lang w:val="sl-SI"/>
        </w:rPr>
      </w:pPr>
      <w:r w:rsidRPr="00610380">
        <w:rPr>
          <w:rFonts w:cs="Times New Roman"/>
          <w:lang w:val="sl-SI"/>
        </w:rPr>
        <w:t xml:space="preserve">Dimenzija, ki se nanaša na infrastrukturo vključuje vidike, povezane z objekti, ki so na razpolago </w:t>
      </w:r>
      <w:r w:rsidR="00D859D8" w:rsidRPr="00610380">
        <w:rPr>
          <w:rFonts w:cs="Times New Roman"/>
          <w:lang w:val="sl-SI"/>
        </w:rPr>
        <w:t>centro</w:t>
      </w:r>
      <w:r w:rsidRPr="00610380">
        <w:rPr>
          <w:rFonts w:cs="Times New Roman"/>
          <w:lang w:val="sl-SI"/>
        </w:rPr>
        <w:t xml:space="preserve">m. </w:t>
      </w:r>
      <w:r w:rsidR="005F3AD2" w:rsidRPr="00610380">
        <w:rPr>
          <w:rFonts w:cs="Times New Roman"/>
          <w:lang w:val="sl-SI"/>
        </w:rPr>
        <w:t xml:space="preserve">Kot je </w:t>
      </w:r>
      <w:r w:rsidR="00D859D8" w:rsidRPr="00610380">
        <w:rPr>
          <w:rFonts w:cs="Times New Roman"/>
          <w:lang w:val="sl-SI"/>
        </w:rPr>
        <w:t xml:space="preserve">razvidno iz spodnje tabele, so skoraj vsi udeleženci izjavili, da imajo infrastrukturo, ki je potrebna za izvajanje dejavnosti.  Menijo, da so objekti primerni za veliko število udeležencev in da je infrastruktura dovolj dobra za izvajanje mednarodnih dejavnosti, zlasti glede jezikovnih kompetenc. Centri menijo, da potrebujejo izboljšave pri </w:t>
      </w:r>
      <w:proofErr w:type="spellStart"/>
      <w:r w:rsidR="00D859D8" w:rsidRPr="00610380">
        <w:rPr>
          <w:rFonts w:cs="Times New Roman"/>
          <w:lang w:val="sl-SI"/>
        </w:rPr>
        <w:t>simultanenm</w:t>
      </w:r>
      <w:proofErr w:type="spellEnd"/>
      <w:r w:rsidR="00D859D8" w:rsidRPr="00610380">
        <w:rPr>
          <w:rFonts w:cs="Times New Roman"/>
          <w:lang w:val="sl-SI"/>
        </w:rPr>
        <w:t xml:space="preserve"> tolmačenju. </w:t>
      </w:r>
    </w:p>
    <w:tbl>
      <w:tblPr>
        <w:tblStyle w:val="Tabelamrea"/>
        <w:tblW w:w="0" w:type="auto"/>
        <w:tblLook w:val="04A0" w:firstRow="1" w:lastRow="0" w:firstColumn="1" w:lastColumn="0" w:noHBand="0" w:noVBand="1"/>
      </w:tblPr>
      <w:tblGrid>
        <w:gridCol w:w="6801"/>
        <w:gridCol w:w="498"/>
        <w:gridCol w:w="697"/>
        <w:gridCol w:w="498"/>
      </w:tblGrid>
      <w:tr w:rsidR="005A4EB6" w:rsidRPr="00610380" w14:paraId="3D184511" w14:textId="77777777" w:rsidTr="005A4EB6">
        <w:trPr>
          <w:trHeight w:val="657"/>
        </w:trPr>
        <w:tc>
          <w:tcPr>
            <w:tcW w:w="0" w:type="auto"/>
            <w:shd w:val="clear" w:color="auto" w:fill="2E74B5" w:themeFill="accent1" w:themeFillShade="BF"/>
            <w:vAlign w:val="center"/>
          </w:tcPr>
          <w:p w14:paraId="7E1D4AC0" w14:textId="6D8D4A54" w:rsidR="001B29DB" w:rsidRPr="00610380" w:rsidRDefault="00D859D8" w:rsidP="001B29DB">
            <w:pPr>
              <w:jc w:val="both"/>
              <w:rPr>
                <w:b/>
                <w:color w:val="FFFFFF" w:themeColor="background1"/>
                <w:sz w:val="22"/>
                <w:szCs w:val="22"/>
                <w:lang w:val="sl-SI"/>
              </w:rPr>
            </w:pPr>
            <w:r w:rsidRPr="00610380">
              <w:rPr>
                <w:b/>
                <w:color w:val="FFFFFF" w:themeColor="background1"/>
                <w:sz w:val="22"/>
                <w:szCs w:val="22"/>
                <w:lang w:val="sl-SI"/>
              </w:rPr>
              <w:t>Točka/Tema</w:t>
            </w:r>
          </w:p>
        </w:tc>
        <w:tc>
          <w:tcPr>
            <w:tcW w:w="0" w:type="auto"/>
            <w:shd w:val="clear" w:color="auto" w:fill="2E74B5" w:themeFill="accent1" w:themeFillShade="BF"/>
            <w:vAlign w:val="center"/>
          </w:tcPr>
          <w:p w14:paraId="44C9A34F" w14:textId="5BEFF79E" w:rsidR="001B29DB" w:rsidRPr="00610380" w:rsidRDefault="00D859D8" w:rsidP="001B29DB">
            <w:pPr>
              <w:jc w:val="both"/>
              <w:rPr>
                <w:b/>
                <w:color w:val="FFFFFF" w:themeColor="background1"/>
                <w:sz w:val="22"/>
                <w:szCs w:val="22"/>
                <w:lang w:val="sl-SI"/>
              </w:rPr>
            </w:pPr>
            <w:r w:rsidRPr="00610380">
              <w:rPr>
                <w:b/>
                <w:color w:val="FFFFFF" w:themeColor="background1"/>
                <w:sz w:val="22"/>
                <w:szCs w:val="22"/>
                <w:lang w:val="sl-SI"/>
              </w:rPr>
              <w:t>DA</w:t>
            </w:r>
          </w:p>
          <w:p w14:paraId="068AD569" w14:textId="77777777" w:rsidR="001B29DB" w:rsidRPr="00610380" w:rsidRDefault="001B29DB" w:rsidP="001B29DB">
            <w:pPr>
              <w:jc w:val="both"/>
              <w:rPr>
                <w:b/>
                <w:color w:val="FFFFFF" w:themeColor="background1"/>
                <w:sz w:val="22"/>
                <w:szCs w:val="22"/>
                <w:lang w:val="sl-SI"/>
              </w:rPr>
            </w:pPr>
            <w:r w:rsidRPr="00610380">
              <w:rPr>
                <w:b/>
                <w:color w:val="FFFFFF" w:themeColor="background1"/>
                <w:sz w:val="22"/>
                <w:szCs w:val="22"/>
                <w:lang w:val="sl-SI"/>
              </w:rPr>
              <w:t>(N)</w:t>
            </w:r>
          </w:p>
        </w:tc>
        <w:tc>
          <w:tcPr>
            <w:tcW w:w="0" w:type="auto"/>
            <w:shd w:val="clear" w:color="auto" w:fill="2E74B5" w:themeFill="accent1" w:themeFillShade="BF"/>
            <w:vAlign w:val="center"/>
          </w:tcPr>
          <w:p w14:paraId="1729CA1B" w14:textId="04E9B2AE" w:rsidR="001B29DB" w:rsidRPr="00610380" w:rsidRDefault="00D859D8" w:rsidP="001B29DB">
            <w:pPr>
              <w:jc w:val="both"/>
              <w:rPr>
                <w:b/>
                <w:color w:val="FFFFFF" w:themeColor="background1"/>
                <w:sz w:val="22"/>
                <w:szCs w:val="22"/>
                <w:lang w:val="sl-SI"/>
              </w:rPr>
            </w:pPr>
            <w:r w:rsidRPr="00610380">
              <w:rPr>
                <w:b/>
                <w:color w:val="FFFFFF" w:themeColor="background1"/>
                <w:sz w:val="22"/>
                <w:szCs w:val="22"/>
                <w:lang w:val="sl-SI"/>
              </w:rPr>
              <w:t>NE</w:t>
            </w:r>
            <w:r w:rsidR="001B29DB" w:rsidRPr="00610380">
              <w:rPr>
                <w:b/>
                <w:color w:val="FFFFFF" w:themeColor="background1"/>
                <w:sz w:val="22"/>
                <w:szCs w:val="22"/>
                <w:lang w:val="sl-SI"/>
              </w:rPr>
              <w:t xml:space="preserve"> (N)</w:t>
            </w:r>
          </w:p>
        </w:tc>
        <w:tc>
          <w:tcPr>
            <w:tcW w:w="0" w:type="auto"/>
            <w:shd w:val="clear" w:color="auto" w:fill="2E74B5" w:themeFill="accent1" w:themeFillShade="BF"/>
            <w:vAlign w:val="center"/>
          </w:tcPr>
          <w:p w14:paraId="393B20B0" w14:textId="77777777" w:rsidR="001B29DB" w:rsidRPr="00610380" w:rsidRDefault="001B29DB" w:rsidP="001B29DB">
            <w:pPr>
              <w:jc w:val="both"/>
              <w:rPr>
                <w:b/>
                <w:color w:val="FFFFFF" w:themeColor="background1"/>
                <w:sz w:val="22"/>
                <w:szCs w:val="22"/>
                <w:lang w:val="sl-SI"/>
              </w:rPr>
            </w:pPr>
            <w:r w:rsidRPr="00610380">
              <w:rPr>
                <w:b/>
                <w:color w:val="FFFFFF" w:themeColor="background1"/>
                <w:sz w:val="22"/>
                <w:szCs w:val="22"/>
                <w:lang w:val="sl-SI"/>
              </w:rPr>
              <w:t>NA</w:t>
            </w:r>
          </w:p>
          <w:p w14:paraId="2C61C03A" w14:textId="77777777" w:rsidR="001B29DB" w:rsidRPr="00610380" w:rsidRDefault="001B29DB" w:rsidP="001B29DB">
            <w:pPr>
              <w:jc w:val="both"/>
              <w:rPr>
                <w:b/>
                <w:color w:val="FFFFFF" w:themeColor="background1"/>
                <w:sz w:val="22"/>
                <w:szCs w:val="22"/>
                <w:lang w:val="sl-SI"/>
              </w:rPr>
            </w:pPr>
            <w:r w:rsidRPr="00610380">
              <w:rPr>
                <w:b/>
                <w:color w:val="FFFFFF" w:themeColor="background1"/>
                <w:sz w:val="22"/>
                <w:szCs w:val="22"/>
                <w:lang w:val="sl-SI"/>
              </w:rPr>
              <w:t>(N)</w:t>
            </w:r>
          </w:p>
        </w:tc>
      </w:tr>
      <w:tr w:rsidR="001B29DB" w:rsidRPr="00610380" w14:paraId="48120802" w14:textId="77777777" w:rsidTr="005A4EB6">
        <w:trPr>
          <w:trHeight w:val="135"/>
        </w:trPr>
        <w:tc>
          <w:tcPr>
            <w:tcW w:w="0" w:type="auto"/>
          </w:tcPr>
          <w:p w14:paraId="671E6867" w14:textId="23B4AD04" w:rsidR="001B29DB" w:rsidRPr="00610380" w:rsidRDefault="005F3AD2" w:rsidP="001B29DB">
            <w:pPr>
              <w:jc w:val="both"/>
              <w:rPr>
                <w:sz w:val="22"/>
                <w:szCs w:val="22"/>
                <w:lang w:val="sl-SI"/>
              </w:rPr>
            </w:pPr>
            <w:r w:rsidRPr="00610380">
              <w:rPr>
                <w:sz w:val="22"/>
                <w:szCs w:val="22"/>
                <w:lang w:val="sl-SI"/>
              </w:rPr>
              <w:t>Ali mladinski center uporablja primerno infrastrukturo za veliko število udeležencev?</w:t>
            </w:r>
          </w:p>
        </w:tc>
        <w:tc>
          <w:tcPr>
            <w:tcW w:w="0" w:type="auto"/>
            <w:shd w:val="clear" w:color="auto" w:fill="DEEAF6" w:themeFill="accent1" w:themeFillTint="33"/>
            <w:vAlign w:val="center"/>
          </w:tcPr>
          <w:p w14:paraId="14981F59" w14:textId="77777777" w:rsidR="001B29DB" w:rsidRPr="00610380" w:rsidRDefault="001B29DB" w:rsidP="001B29DB">
            <w:pPr>
              <w:jc w:val="both"/>
              <w:rPr>
                <w:b/>
                <w:sz w:val="22"/>
                <w:szCs w:val="22"/>
                <w:lang w:val="sl-SI"/>
              </w:rPr>
            </w:pPr>
            <w:r w:rsidRPr="00610380">
              <w:rPr>
                <w:b/>
                <w:sz w:val="22"/>
                <w:szCs w:val="22"/>
                <w:lang w:val="sl-SI"/>
              </w:rPr>
              <w:t>16</w:t>
            </w:r>
          </w:p>
        </w:tc>
        <w:tc>
          <w:tcPr>
            <w:tcW w:w="0" w:type="auto"/>
            <w:vAlign w:val="center"/>
          </w:tcPr>
          <w:p w14:paraId="2AF74A56" w14:textId="77777777" w:rsidR="001B29DB" w:rsidRPr="00610380" w:rsidRDefault="001B29DB" w:rsidP="001B29DB">
            <w:pPr>
              <w:jc w:val="both"/>
              <w:rPr>
                <w:sz w:val="22"/>
                <w:szCs w:val="22"/>
                <w:lang w:val="sl-SI"/>
              </w:rPr>
            </w:pPr>
            <w:r w:rsidRPr="00610380">
              <w:rPr>
                <w:sz w:val="22"/>
                <w:szCs w:val="22"/>
                <w:lang w:val="sl-SI"/>
              </w:rPr>
              <w:t>7</w:t>
            </w:r>
          </w:p>
        </w:tc>
        <w:tc>
          <w:tcPr>
            <w:tcW w:w="0" w:type="auto"/>
            <w:vAlign w:val="center"/>
          </w:tcPr>
          <w:p w14:paraId="6BEB9723" w14:textId="77777777" w:rsidR="001B29DB" w:rsidRPr="00610380" w:rsidRDefault="001B29DB" w:rsidP="001B29DB">
            <w:pPr>
              <w:jc w:val="both"/>
              <w:rPr>
                <w:sz w:val="22"/>
                <w:szCs w:val="22"/>
                <w:lang w:val="sl-SI"/>
              </w:rPr>
            </w:pPr>
            <w:r w:rsidRPr="00610380">
              <w:rPr>
                <w:sz w:val="22"/>
                <w:szCs w:val="22"/>
                <w:lang w:val="sl-SI"/>
              </w:rPr>
              <w:t>0</w:t>
            </w:r>
          </w:p>
        </w:tc>
      </w:tr>
      <w:tr w:rsidR="001B29DB" w:rsidRPr="00610380" w14:paraId="6EF4E4B4" w14:textId="77777777" w:rsidTr="005A4EB6">
        <w:trPr>
          <w:trHeight w:val="135"/>
        </w:trPr>
        <w:tc>
          <w:tcPr>
            <w:tcW w:w="0" w:type="auto"/>
            <w:shd w:val="clear" w:color="auto" w:fill="auto"/>
          </w:tcPr>
          <w:p w14:paraId="76CA1CF3" w14:textId="02F60080" w:rsidR="001B29DB" w:rsidRPr="00610380" w:rsidRDefault="005F3AD2" w:rsidP="001B29DB">
            <w:pPr>
              <w:jc w:val="both"/>
              <w:rPr>
                <w:sz w:val="22"/>
                <w:szCs w:val="22"/>
                <w:lang w:val="sl-SI"/>
              </w:rPr>
            </w:pPr>
            <w:r w:rsidRPr="00610380">
              <w:rPr>
                <w:sz w:val="22"/>
                <w:szCs w:val="22"/>
                <w:lang w:val="sl-SI"/>
              </w:rPr>
              <w:t>Ali center zagota</w:t>
            </w:r>
            <w:r w:rsidR="00A90884" w:rsidRPr="00610380">
              <w:rPr>
                <w:sz w:val="22"/>
                <w:szCs w:val="22"/>
                <w:lang w:val="sl-SI"/>
              </w:rPr>
              <w:t>vlja nastanitvene zmogljivosti na</w:t>
            </w:r>
            <w:r w:rsidRPr="00610380">
              <w:rPr>
                <w:sz w:val="22"/>
                <w:szCs w:val="22"/>
                <w:lang w:val="sl-SI"/>
              </w:rPr>
              <w:t xml:space="preserve"> kampusu?</w:t>
            </w:r>
          </w:p>
        </w:tc>
        <w:tc>
          <w:tcPr>
            <w:tcW w:w="0" w:type="auto"/>
            <w:shd w:val="clear" w:color="auto" w:fill="DEEAF6" w:themeFill="accent1" w:themeFillTint="33"/>
            <w:vAlign w:val="center"/>
          </w:tcPr>
          <w:p w14:paraId="42C58984" w14:textId="77777777" w:rsidR="001B29DB" w:rsidRPr="00610380" w:rsidRDefault="001B29DB" w:rsidP="001B29DB">
            <w:pPr>
              <w:jc w:val="both"/>
              <w:rPr>
                <w:b/>
                <w:sz w:val="22"/>
                <w:szCs w:val="22"/>
                <w:lang w:val="sl-SI"/>
              </w:rPr>
            </w:pPr>
            <w:r w:rsidRPr="00610380">
              <w:rPr>
                <w:b/>
                <w:sz w:val="22"/>
                <w:szCs w:val="22"/>
                <w:lang w:val="sl-SI"/>
              </w:rPr>
              <w:t>12</w:t>
            </w:r>
          </w:p>
        </w:tc>
        <w:tc>
          <w:tcPr>
            <w:tcW w:w="0" w:type="auto"/>
            <w:shd w:val="clear" w:color="auto" w:fill="auto"/>
            <w:vAlign w:val="center"/>
          </w:tcPr>
          <w:p w14:paraId="2F3974E1" w14:textId="77777777" w:rsidR="001B29DB" w:rsidRPr="00610380" w:rsidRDefault="001B29DB" w:rsidP="001B29DB">
            <w:pPr>
              <w:jc w:val="both"/>
              <w:rPr>
                <w:sz w:val="22"/>
                <w:szCs w:val="22"/>
                <w:lang w:val="sl-SI"/>
              </w:rPr>
            </w:pPr>
            <w:r w:rsidRPr="00610380">
              <w:rPr>
                <w:sz w:val="22"/>
                <w:szCs w:val="22"/>
                <w:lang w:val="sl-SI"/>
              </w:rPr>
              <w:t>11</w:t>
            </w:r>
          </w:p>
        </w:tc>
        <w:tc>
          <w:tcPr>
            <w:tcW w:w="0" w:type="auto"/>
            <w:shd w:val="clear" w:color="auto" w:fill="auto"/>
            <w:vAlign w:val="center"/>
          </w:tcPr>
          <w:p w14:paraId="4A45B31B" w14:textId="77777777" w:rsidR="001B29DB" w:rsidRPr="00610380" w:rsidRDefault="001B29DB" w:rsidP="001B29DB">
            <w:pPr>
              <w:jc w:val="both"/>
              <w:rPr>
                <w:sz w:val="22"/>
                <w:szCs w:val="22"/>
                <w:lang w:val="sl-SI"/>
              </w:rPr>
            </w:pPr>
            <w:r w:rsidRPr="00610380">
              <w:rPr>
                <w:sz w:val="22"/>
                <w:szCs w:val="22"/>
                <w:lang w:val="sl-SI"/>
              </w:rPr>
              <w:t>0</w:t>
            </w:r>
          </w:p>
        </w:tc>
      </w:tr>
      <w:tr w:rsidR="001B29DB" w:rsidRPr="00610380" w14:paraId="7866FE57" w14:textId="77777777" w:rsidTr="005A4EB6">
        <w:trPr>
          <w:trHeight w:val="135"/>
        </w:trPr>
        <w:tc>
          <w:tcPr>
            <w:tcW w:w="0" w:type="auto"/>
            <w:shd w:val="clear" w:color="auto" w:fill="auto"/>
          </w:tcPr>
          <w:p w14:paraId="43F6BBAF" w14:textId="4DB6B452" w:rsidR="001B29DB" w:rsidRPr="00610380" w:rsidRDefault="005F3AD2" w:rsidP="001B29DB">
            <w:pPr>
              <w:jc w:val="both"/>
              <w:rPr>
                <w:sz w:val="22"/>
                <w:szCs w:val="22"/>
                <w:lang w:val="sl-SI"/>
              </w:rPr>
            </w:pPr>
            <w:r w:rsidRPr="00610380">
              <w:rPr>
                <w:sz w:val="22"/>
                <w:szCs w:val="22"/>
                <w:lang w:val="sl-SI"/>
              </w:rPr>
              <w:t>Ali center ponuja minimalno infrastrukturo, primerno za mednarodne dejavnosti [Prevedeni materiali]</w:t>
            </w:r>
          </w:p>
        </w:tc>
        <w:tc>
          <w:tcPr>
            <w:tcW w:w="0" w:type="auto"/>
            <w:shd w:val="clear" w:color="auto" w:fill="DEEAF6" w:themeFill="accent1" w:themeFillTint="33"/>
            <w:vAlign w:val="center"/>
          </w:tcPr>
          <w:p w14:paraId="6B8B10CC" w14:textId="77777777" w:rsidR="001B29DB" w:rsidRPr="00610380" w:rsidRDefault="001B29DB" w:rsidP="001B29DB">
            <w:pPr>
              <w:jc w:val="both"/>
              <w:rPr>
                <w:b/>
                <w:sz w:val="22"/>
                <w:szCs w:val="22"/>
                <w:lang w:val="sl-SI"/>
              </w:rPr>
            </w:pPr>
            <w:r w:rsidRPr="00610380">
              <w:rPr>
                <w:b/>
                <w:sz w:val="22"/>
                <w:szCs w:val="22"/>
                <w:lang w:val="sl-SI"/>
              </w:rPr>
              <w:t>13</w:t>
            </w:r>
          </w:p>
        </w:tc>
        <w:tc>
          <w:tcPr>
            <w:tcW w:w="0" w:type="auto"/>
            <w:shd w:val="clear" w:color="auto" w:fill="auto"/>
            <w:vAlign w:val="center"/>
          </w:tcPr>
          <w:p w14:paraId="51105559" w14:textId="77777777" w:rsidR="001B29DB" w:rsidRPr="00610380" w:rsidRDefault="001B29DB" w:rsidP="001B29DB">
            <w:pPr>
              <w:jc w:val="both"/>
              <w:rPr>
                <w:sz w:val="22"/>
                <w:szCs w:val="22"/>
                <w:lang w:val="sl-SI"/>
              </w:rPr>
            </w:pPr>
            <w:r w:rsidRPr="00610380">
              <w:rPr>
                <w:sz w:val="22"/>
                <w:szCs w:val="22"/>
                <w:lang w:val="sl-SI"/>
              </w:rPr>
              <w:t>10</w:t>
            </w:r>
          </w:p>
        </w:tc>
        <w:tc>
          <w:tcPr>
            <w:tcW w:w="0" w:type="auto"/>
            <w:shd w:val="clear" w:color="auto" w:fill="auto"/>
            <w:vAlign w:val="center"/>
          </w:tcPr>
          <w:p w14:paraId="7AA71F41" w14:textId="77777777" w:rsidR="001B29DB" w:rsidRPr="00610380" w:rsidRDefault="001B29DB" w:rsidP="001B29DB">
            <w:pPr>
              <w:jc w:val="both"/>
              <w:rPr>
                <w:sz w:val="22"/>
                <w:szCs w:val="22"/>
                <w:lang w:val="sl-SI"/>
              </w:rPr>
            </w:pPr>
            <w:r w:rsidRPr="00610380">
              <w:rPr>
                <w:sz w:val="22"/>
                <w:szCs w:val="22"/>
                <w:lang w:val="sl-SI"/>
              </w:rPr>
              <w:t>0</w:t>
            </w:r>
          </w:p>
        </w:tc>
      </w:tr>
      <w:tr w:rsidR="001B29DB" w:rsidRPr="00610380" w14:paraId="53BE9185" w14:textId="77777777" w:rsidTr="005A4EB6">
        <w:trPr>
          <w:trHeight w:val="135"/>
        </w:trPr>
        <w:tc>
          <w:tcPr>
            <w:tcW w:w="0" w:type="auto"/>
            <w:shd w:val="clear" w:color="auto" w:fill="auto"/>
          </w:tcPr>
          <w:p w14:paraId="22384804" w14:textId="19D4F824" w:rsidR="001B29DB" w:rsidRPr="00610380" w:rsidRDefault="005F3AD2" w:rsidP="005F3AD2">
            <w:pPr>
              <w:jc w:val="both"/>
              <w:rPr>
                <w:sz w:val="22"/>
                <w:szCs w:val="22"/>
                <w:lang w:val="sl-SI"/>
              </w:rPr>
            </w:pPr>
            <w:r w:rsidRPr="00610380">
              <w:rPr>
                <w:sz w:val="22"/>
                <w:szCs w:val="22"/>
                <w:lang w:val="sl-SI"/>
              </w:rPr>
              <w:t>Ali center ponuja minimalno infrastrukturo, primerno za mednarodne dejavnosti [znanje tujih jezikov]</w:t>
            </w:r>
          </w:p>
        </w:tc>
        <w:tc>
          <w:tcPr>
            <w:tcW w:w="0" w:type="auto"/>
            <w:shd w:val="clear" w:color="auto" w:fill="DEEAF6" w:themeFill="accent1" w:themeFillTint="33"/>
            <w:vAlign w:val="center"/>
          </w:tcPr>
          <w:p w14:paraId="642F9765" w14:textId="77777777" w:rsidR="001B29DB" w:rsidRPr="00610380" w:rsidRDefault="001B29DB" w:rsidP="001B29DB">
            <w:pPr>
              <w:jc w:val="both"/>
              <w:rPr>
                <w:b/>
                <w:sz w:val="22"/>
                <w:szCs w:val="22"/>
                <w:lang w:val="sl-SI"/>
              </w:rPr>
            </w:pPr>
            <w:r w:rsidRPr="00610380">
              <w:rPr>
                <w:b/>
                <w:sz w:val="22"/>
                <w:szCs w:val="22"/>
                <w:lang w:val="sl-SI"/>
              </w:rPr>
              <w:t>19</w:t>
            </w:r>
          </w:p>
        </w:tc>
        <w:tc>
          <w:tcPr>
            <w:tcW w:w="0" w:type="auto"/>
            <w:shd w:val="clear" w:color="auto" w:fill="auto"/>
            <w:vAlign w:val="center"/>
          </w:tcPr>
          <w:p w14:paraId="10CFE4A5" w14:textId="77777777" w:rsidR="001B29DB" w:rsidRPr="00610380" w:rsidRDefault="001B29DB" w:rsidP="001B29DB">
            <w:pPr>
              <w:jc w:val="both"/>
              <w:rPr>
                <w:sz w:val="22"/>
                <w:szCs w:val="22"/>
                <w:lang w:val="sl-SI"/>
              </w:rPr>
            </w:pPr>
            <w:r w:rsidRPr="00610380">
              <w:rPr>
                <w:sz w:val="22"/>
                <w:szCs w:val="22"/>
                <w:lang w:val="sl-SI"/>
              </w:rPr>
              <w:t>4</w:t>
            </w:r>
          </w:p>
        </w:tc>
        <w:tc>
          <w:tcPr>
            <w:tcW w:w="0" w:type="auto"/>
            <w:shd w:val="clear" w:color="auto" w:fill="auto"/>
            <w:vAlign w:val="center"/>
          </w:tcPr>
          <w:p w14:paraId="12835773" w14:textId="77777777" w:rsidR="001B29DB" w:rsidRPr="00610380" w:rsidRDefault="001B29DB" w:rsidP="001B29DB">
            <w:pPr>
              <w:jc w:val="both"/>
              <w:rPr>
                <w:sz w:val="22"/>
                <w:szCs w:val="22"/>
                <w:lang w:val="sl-SI"/>
              </w:rPr>
            </w:pPr>
            <w:r w:rsidRPr="00610380">
              <w:rPr>
                <w:sz w:val="22"/>
                <w:szCs w:val="22"/>
                <w:lang w:val="sl-SI"/>
              </w:rPr>
              <w:t>0</w:t>
            </w:r>
          </w:p>
        </w:tc>
      </w:tr>
      <w:tr w:rsidR="001B29DB" w:rsidRPr="00610380" w14:paraId="3A39E8FA" w14:textId="77777777" w:rsidTr="005A4EB6">
        <w:trPr>
          <w:trHeight w:val="135"/>
        </w:trPr>
        <w:tc>
          <w:tcPr>
            <w:tcW w:w="0" w:type="auto"/>
            <w:shd w:val="clear" w:color="auto" w:fill="auto"/>
          </w:tcPr>
          <w:p w14:paraId="50E184BD" w14:textId="7ECEBEC3" w:rsidR="001B29DB" w:rsidRPr="00610380" w:rsidRDefault="00400C8D" w:rsidP="00400C8D">
            <w:pPr>
              <w:jc w:val="both"/>
              <w:rPr>
                <w:sz w:val="22"/>
                <w:szCs w:val="22"/>
                <w:lang w:val="sl-SI"/>
              </w:rPr>
            </w:pPr>
            <w:r w:rsidRPr="00610380">
              <w:rPr>
                <w:sz w:val="22"/>
                <w:szCs w:val="22"/>
                <w:lang w:val="sl-SI"/>
              </w:rPr>
              <w:lastRenderedPageBreak/>
              <w:t>Ali center ponuja minimalno infrastrukturo, primerno za mednarodne dejavnosti [simultano tolmačenje]</w:t>
            </w:r>
          </w:p>
        </w:tc>
        <w:tc>
          <w:tcPr>
            <w:tcW w:w="0" w:type="auto"/>
            <w:shd w:val="clear" w:color="auto" w:fill="auto"/>
            <w:vAlign w:val="center"/>
          </w:tcPr>
          <w:p w14:paraId="76AE364D" w14:textId="77777777" w:rsidR="001B29DB" w:rsidRPr="00610380" w:rsidRDefault="001B29DB" w:rsidP="001B29DB">
            <w:pPr>
              <w:jc w:val="both"/>
              <w:rPr>
                <w:sz w:val="22"/>
                <w:szCs w:val="22"/>
                <w:lang w:val="sl-SI"/>
              </w:rPr>
            </w:pPr>
            <w:r w:rsidRPr="00610380">
              <w:rPr>
                <w:sz w:val="22"/>
                <w:szCs w:val="22"/>
                <w:lang w:val="sl-SI"/>
              </w:rPr>
              <w:t>9</w:t>
            </w:r>
          </w:p>
        </w:tc>
        <w:tc>
          <w:tcPr>
            <w:tcW w:w="0" w:type="auto"/>
            <w:shd w:val="clear" w:color="auto" w:fill="DEEAF6" w:themeFill="accent1" w:themeFillTint="33"/>
            <w:vAlign w:val="center"/>
          </w:tcPr>
          <w:p w14:paraId="14661A8A" w14:textId="77777777" w:rsidR="001B29DB" w:rsidRPr="00610380" w:rsidRDefault="001B29DB" w:rsidP="001B29DB">
            <w:pPr>
              <w:jc w:val="both"/>
              <w:rPr>
                <w:b/>
                <w:sz w:val="22"/>
                <w:szCs w:val="22"/>
                <w:lang w:val="sl-SI"/>
              </w:rPr>
            </w:pPr>
            <w:r w:rsidRPr="00610380">
              <w:rPr>
                <w:b/>
                <w:sz w:val="22"/>
                <w:szCs w:val="22"/>
                <w:lang w:val="sl-SI"/>
              </w:rPr>
              <w:t>14</w:t>
            </w:r>
          </w:p>
        </w:tc>
        <w:tc>
          <w:tcPr>
            <w:tcW w:w="0" w:type="auto"/>
            <w:shd w:val="clear" w:color="auto" w:fill="auto"/>
            <w:vAlign w:val="center"/>
          </w:tcPr>
          <w:p w14:paraId="2C14EFA2" w14:textId="77777777" w:rsidR="001B29DB" w:rsidRPr="00610380" w:rsidRDefault="001B29DB" w:rsidP="001B29DB">
            <w:pPr>
              <w:jc w:val="both"/>
              <w:rPr>
                <w:sz w:val="22"/>
                <w:szCs w:val="22"/>
                <w:lang w:val="sl-SI"/>
              </w:rPr>
            </w:pPr>
            <w:r w:rsidRPr="00610380">
              <w:rPr>
                <w:sz w:val="22"/>
                <w:szCs w:val="22"/>
                <w:lang w:val="sl-SI"/>
              </w:rPr>
              <w:t>0</w:t>
            </w:r>
          </w:p>
        </w:tc>
      </w:tr>
      <w:tr w:rsidR="001B29DB" w:rsidRPr="00610380" w14:paraId="7627433F" w14:textId="77777777" w:rsidTr="005A4EB6">
        <w:trPr>
          <w:trHeight w:val="135"/>
        </w:trPr>
        <w:tc>
          <w:tcPr>
            <w:tcW w:w="0" w:type="auto"/>
            <w:shd w:val="clear" w:color="auto" w:fill="auto"/>
          </w:tcPr>
          <w:p w14:paraId="5AAB9177" w14:textId="64B09560" w:rsidR="001B29DB" w:rsidRPr="00610380" w:rsidRDefault="00400C8D" w:rsidP="001B29DB">
            <w:pPr>
              <w:jc w:val="both"/>
              <w:rPr>
                <w:sz w:val="22"/>
                <w:szCs w:val="22"/>
                <w:lang w:val="sl-SI"/>
              </w:rPr>
            </w:pPr>
            <w:r w:rsidRPr="00610380">
              <w:rPr>
                <w:sz w:val="22"/>
                <w:szCs w:val="22"/>
                <w:lang w:val="sl-SI"/>
              </w:rPr>
              <w:t>Ali center ponuja minimalno infrastrukturo, primerno za mednarodne dejavnosti [Drugo]</w:t>
            </w:r>
          </w:p>
        </w:tc>
        <w:tc>
          <w:tcPr>
            <w:tcW w:w="0" w:type="auto"/>
            <w:shd w:val="clear" w:color="auto" w:fill="auto"/>
            <w:vAlign w:val="center"/>
          </w:tcPr>
          <w:p w14:paraId="02F8697C" w14:textId="77777777" w:rsidR="001B29DB" w:rsidRPr="00610380" w:rsidRDefault="001B29DB" w:rsidP="001B29DB">
            <w:pPr>
              <w:jc w:val="both"/>
              <w:rPr>
                <w:sz w:val="22"/>
                <w:szCs w:val="22"/>
                <w:lang w:val="sl-SI"/>
              </w:rPr>
            </w:pPr>
            <w:r w:rsidRPr="00610380">
              <w:rPr>
                <w:sz w:val="22"/>
                <w:szCs w:val="22"/>
                <w:lang w:val="sl-SI"/>
              </w:rPr>
              <w:t>5</w:t>
            </w:r>
          </w:p>
        </w:tc>
        <w:tc>
          <w:tcPr>
            <w:tcW w:w="0" w:type="auto"/>
            <w:shd w:val="clear" w:color="auto" w:fill="DEEAF6" w:themeFill="accent1" w:themeFillTint="33"/>
            <w:vAlign w:val="center"/>
          </w:tcPr>
          <w:p w14:paraId="0EF37911" w14:textId="77777777" w:rsidR="001B29DB" w:rsidRPr="00610380" w:rsidRDefault="001B29DB" w:rsidP="001B29DB">
            <w:pPr>
              <w:jc w:val="both"/>
              <w:rPr>
                <w:b/>
                <w:sz w:val="22"/>
                <w:szCs w:val="22"/>
                <w:lang w:val="sl-SI"/>
              </w:rPr>
            </w:pPr>
            <w:r w:rsidRPr="00610380">
              <w:rPr>
                <w:b/>
                <w:sz w:val="22"/>
                <w:szCs w:val="22"/>
                <w:lang w:val="sl-SI"/>
              </w:rPr>
              <w:t>10</w:t>
            </w:r>
          </w:p>
        </w:tc>
        <w:tc>
          <w:tcPr>
            <w:tcW w:w="0" w:type="auto"/>
            <w:shd w:val="clear" w:color="auto" w:fill="auto"/>
            <w:vAlign w:val="center"/>
          </w:tcPr>
          <w:p w14:paraId="2D782B70" w14:textId="77777777" w:rsidR="001B29DB" w:rsidRPr="00610380" w:rsidRDefault="001B29DB" w:rsidP="001B29DB">
            <w:pPr>
              <w:jc w:val="both"/>
              <w:rPr>
                <w:sz w:val="22"/>
                <w:szCs w:val="22"/>
                <w:lang w:val="sl-SI"/>
              </w:rPr>
            </w:pPr>
            <w:r w:rsidRPr="00610380">
              <w:rPr>
                <w:sz w:val="22"/>
                <w:szCs w:val="22"/>
                <w:lang w:val="sl-SI"/>
              </w:rPr>
              <w:t>8</w:t>
            </w:r>
          </w:p>
        </w:tc>
      </w:tr>
    </w:tbl>
    <w:p w14:paraId="5B4BC6BD" w14:textId="302411B8" w:rsidR="00825539" w:rsidRPr="00610380" w:rsidRDefault="00400C8D" w:rsidP="00825539">
      <w:pPr>
        <w:spacing w:after="0" w:line="240" w:lineRule="auto"/>
        <w:jc w:val="center"/>
        <w:rPr>
          <w:rFonts w:asciiTheme="majorHAnsi" w:eastAsiaTheme="minorEastAsia" w:hAnsiTheme="majorHAnsi"/>
          <w:iCs/>
          <w:color w:val="000000" w:themeColor="text1"/>
          <w:sz w:val="20"/>
          <w:szCs w:val="20"/>
          <w:lang w:val="sl-SI"/>
        </w:rPr>
      </w:pPr>
      <w:r w:rsidRPr="00610380">
        <w:rPr>
          <w:rFonts w:asciiTheme="majorHAnsi" w:eastAsiaTheme="minorEastAsia" w:hAnsiTheme="majorHAnsi"/>
          <w:b/>
          <w:color w:val="2E74B5" w:themeColor="accent1" w:themeShade="BF"/>
          <w:sz w:val="20"/>
          <w:szCs w:val="20"/>
          <w:lang w:val="sl-SI"/>
        </w:rPr>
        <w:t xml:space="preserve">Tabela </w:t>
      </w:r>
      <w:r w:rsidR="00825539" w:rsidRPr="00610380">
        <w:rPr>
          <w:rFonts w:asciiTheme="majorHAnsi" w:eastAsiaTheme="minorEastAsia" w:hAnsiTheme="majorHAnsi"/>
          <w:b/>
          <w:color w:val="2E74B5" w:themeColor="accent1" w:themeShade="BF"/>
          <w:sz w:val="20"/>
          <w:szCs w:val="20"/>
          <w:lang w:val="sl-SI"/>
        </w:rPr>
        <w:fldChar w:fldCharType="begin"/>
      </w:r>
      <w:r w:rsidR="00825539" w:rsidRPr="00610380">
        <w:rPr>
          <w:rFonts w:asciiTheme="majorHAnsi" w:eastAsiaTheme="minorEastAsia" w:hAnsiTheme="majorHAnsi"/>
          <w:b/>
          <w:color w:val="2E74B5" w:themeColor="accent1" w:themeShade="BF"/>
          <w:sz w:val="20"/>
          <w:szCs w:val="20"/>
          <w:lang w:val="sl-SI"/>
        </w:rPr>
        <w:instrText xml:space="preserve"> SEQ Table \* ARABIC </w:instrText>
      </w:r>
      <w:r w:rsidR="00825539" w:rsidRPr="00610380">
        <w:rPr>
          <w:rFonts w:asciiTheme="majorHAnsi" w:eastAsiaTheme="minorEastAsia" w:hAnsiTheme="majorHAnsi"/>
          <w:b/>
          <w:color w:val="2E74B5" w:themeColor="accent1" w:themeShade="BF"/>
          <w:sz w:val="20"/>
          <w:szCs w:val="20"/>
          <w:lang w:val="sl-SI"/>
        </w:rPr>
        <w:fldChar w:fldCharType="separate"/>
      </w:r>
      <w:r w:rsidR="00F3271A" w:rsidRPr="00610380">
        <w:rPr>
          <w:rFonts w:asciiTheme="majorHAnsi" w:eastAsiaTheme="minorEastAsia" w:hAnsiTheme="majorHAnsi"/>
          <w:b/>
          <w:noProof/>
          <w:color w:val="2E74B5" w:themeColor="accent1" w:themeShade="BF"/>
          <w:sz w:val="20"/>
          <w:szCs w:val="20"/>
          <w:lang w:val="sl-SI"/>
        </w:rPr>
        <w:t>7</w:t>
      </w:r>
      <w:r w:rsidR="00825539" w:rsidRPr="00610380">
        <w:rPr>
          <w:rFonts w:asciiTheme="majorHAnsi" w:eastAsiaTheme="minorEastAsia" w:hAnsiTheme="majorHAnsi"/>
          <w:b/>
          <w:color w:val="2E74B5" w:themeColor="accent1" w:themeShade="BF"/>
          <w:sz w:val="20"/>
          <w:szCs w:val="20"/>
          <w:lang w:val="sl-SI"/>
        </w:rPr>
        <w:fldChar w:fldCharType="end"/>
      </w:r>
      <w:r w:rsidR="00825539" w:rsidRPr="00610380">
        <w:rPr>
          <w:rFonts w:asciiTheme="majorHAnsi" w:eastAsiaTheme="minorEastAsia" w:hAnsiTheme="majorHAnsi"/>
          <w:b/>
          <w:color w:val="2E74B5" w:themeColor="accent1" w:themeShade="BF"/>
          <w:sz w:val="20"/>
          <w:szCs w:val="20"/>
          <w:lang w:val="sl-SI"/>
        </w:rPr>
        <w:t>:</w:t>
      </w:r>
      <w:r w:rsidR="00825539" w:rsidRPr="00610380">
        <w:rPr>
          <w:rFonts w:asciiTheme="majorHAnsi" w:eastAsiaTheme="minorEastAsia" w:hAnsiTheme="majorHAnsi"/>
          <w:iCs/>
          <w:color w:val="000000" w:themeColor="text1"/>
          <w:sz w:val="20"/>
          <w:szCs w:val="20"/>
          <w:lang w:val="sl-SI"/>
        </w:rPr>
        <w:t xml:space="preserve"> </w:t>
      </w:r>
      <w:r w:rsidRPr="00610380">
        <w:rPr>
          <w:rFonts w:asciiTheme="majorHAnsi" w:eastAsiaTheme="minorEastAsia" w:hAnsiTheme="majorHAnsi"/>
          <w:iCs/>
          <w:color w:val="000000" w:themeColor="text1"/>
          <w:sz w:val="20"/>
          <w:szCs w:val="20"/>
          <w:lang w:val="sl-SI"/>
        </w:rPr>
        <w:t>Infrastrukture centrov. Frekvence.</w:t>
      </w:r>
      <w:r w:rsidR="00825539" w:rsidRPr="00610380">
        <w:rPr>
          <w:rFonts w:asciiTheme="majorHAnsi" w:eastAsiaTheme="minorEastAsia" w:hAnsiTheme="majorHAnsi"/>
          <w:iCs/>
          <w:color w:val="000000" w:themeColor="text1"/>
          <w:sz w:val="20"/>
          <w:szCs w:val="20"/>
          <w:lang w:val="sl-SI"/>
        </w:rPr>
        <w:t>.</w:t>
      </w:r>
    </w:p>
    <w:p w14:paraId="05142E6F" w14:textId="77777777" w:rsidR="001B29DB" w:rsidRPr="00610380" w:rsidRDefault="001B29DB" w:rsidP="001B29DB">
      <w:pPr>
        <w:jc w:val="both"/>
        <w:rPr>
          <w:b/>
          <w:lang w:val="sl-SI"/>
        </w:rPr>
      </w:pPr>
    </w:p>
    <w:p w14:paraId="72460FC5" w14:textId="72A7D3CF" w:rsidR="00D8793E" w:rsidRPr="00610380" w:rsidRDefault="00394460" w:rsidP="00D8793E">
      <w:pPr>
        <w:pStyle w:val="Naslov3"/>
        <w:spacing w:before="240" w:after="240"/>
        <w:rPr>
          <w:b/>
          <w:color w:val="2E74B5" w:themeColor="accent1" w:themeShade="BF"/>
          <w:lang w:val="sl-SI"/>
        </w:rPr>
      </w:pPr>
      <w:bookmarkStart w:id="10" w:name="_Toc536179383"/>
      <w:r w:rsidRPr="00610380">
        <w:rPr>
          <w:b/>
          <w:color w:val="2E74B5" w:themeColor="accent1" w:themeShade="BF"/>
          <w:lang w:val="sl-SI"/>
        </w:rPr>
        <w:t>Mladinski centri, ki so prejeli podporo</w:t>
      </w:r>
      <w:bookmarkEnd w:id="10"/>
    </w:p>
    <w:p w14:paraId="04D7E24B" w14:textId="21A68D42" w:rsidR="001B29DB" w:rsidRPr="00610380" w:rsidRDefault="00394460" w:rsidP="00394460">
      <w:pPr>
        <w:spacing w:before="120" w:after="120" w:line="360" w:lineRule="auto"/>
        <w:jc w:val="both"/>
        <w:rPr>
          <w:lang w:val="sl-SI"/>
        </w:rPr>
      </w:pPr>
      <w:r w:rsidRPr="00610380">
        <w:rPr>
          <w:lang w:val="sl-SI"/>
        </w:rPr>
        <w:t xml:space="preserve">Pri prvem vprašanju, ki je obravnavalo vrsto podpore centrom, je 18 od 23 </w:t>
      </w:r>
      <w:r w:rsidR="00A90884" w:rsidRPr="00610380">
        <w:rPr>
          <w:lang w:val="sl-SI"/>
        </w:rPr>
        <w:t>anketirancev</w:t>
      </w:r>
      <w:r w:rsidRPr="00610380">
        <w:rPr>
          <w:lang w:val="sl-SI"/>
        </w:rPr>
        <w:t xml:space="preserve"> dalo naslednje odgovore</w:t>
      </w:r>
      <w:r w:rsidR="001B29DB" w:rsidRPr="00610380">
        <w:rPr>
          <w:lang w:val="sl-SI"/>
        </w:rPr>
        <w:t>:</w:t>
      </w:r>
    </w:p>
    <w:p w14:paraId="6911161C" w14:textId="0D8E7E44" w:rsidR="001B29DB" w:rsidRPr="00610380" w:rsidRDefault="00394460" w:rsidP="00394460">
      <w:pPr>
        <w:pStyle w:val="Odstavekseznama"/>
        <w:numPr>
          <w:ilvl w:val="0"/>
          <w:numId w:val="4"/>
        </w:numPr>
        <w:jc w:val="both"/>
        <w:rPr>
          <w:sz w:val="22"/>
          <w:szCs w:val="22"/>
          <w:lang w:val="sl-SI"/>
        </w:rPr>
      </w:pPr>
      <w:r w:rsidRPr="00610380">
        <w:rPr>
          <w:sz w:val="22"/>
          <w:szCs w:val="22"/>
          <w:lang w:val="sl-SI"/>
        </w:rPr>
        <w:t>Občina, regionalna uprava (</w:t>
      </w:r>
      <w:proofErr w:type="spellStart"/>
      <w:r w:rsidRPr="00610380">
        <w:rPr>
          <w:sz w:val="22"/>
          <w:szCs w:val="22"/>
          <w:lang w:val="sl-SI"/>
        </w:rPr>
        <w:t>Diputació</w:t>
      </w:r>
      <w:proofErr w:type="spellEnd"/>
      <w:r w:rsidRPr="00610380">
        <w:rPr>
          <w:sz w:val="22"/>
          <w:szCs w:val="22"/>
          <w:lang w:val="sl-SI"/>
        </w:rPr>
        <w:t xml:space="preserve"> de Barcelona) in okvir evropskih programov (</w:t>
      </w:r>
      <w:proofErr w:type="spellStart"/>
      <w:r w:rsidRPr="00610380">
        <w:rPr>
          <w:sz w:val="22"/>
          <w:szCs w:val="22"/>
          <w:lang w:val="sl-SI"/>
        </w:rPr>
        <w:t>Erasmus</w:t>
      </w:r>
      <w:proofErr w:type="spellEnd"/>
      <w:r w:rsidRPr="00610380">
        <w:rPr>
          <w:sz w:val="22"/>
          <w:szCs w:val="22"/>
          <w:lang w:val="sl-SI"/>
        </w:rPr>
        <w:t xml:space="preserve"> +).</w:t>
      </w:r>
    </w:p>
    <w:p w14:paraId="4F8A1939" w14:textId="78B02194" w:rsidR="001B29DB" w:rsidRPr="00610380" w:rsidRDefault="00394460" w:rsidP="00394460">
      <w:pPr>
        <w:pStyle w:val="Odstavekseznama"/>
        <w:numPr>
          <w:ilvl w:val="0"/>
          <w:numId w:val="4"/>
        </w:numPr>
        <w:jc w:val="both"/>
        <w:rPr>
          <w:sz w:val="22"/>
          <w:szCs w:val="22"/>
          <w:lang w:val="sl-SI"/>
        </w:rPr>
      </w:pPr>
      <w:r w:rsidRPr="00610380">
        <w:rPr>
          <w:sz w:val="22"/>
          <w:szCs w:val="22"/>
          <w:lang w:val="sl-SI"/>
        </w:rPr>
        <w:t xml:space="preserve">V mladinskem centru »RISKO« se za obdobje 2016 - 2017 izvaja program »Center za osebno rast in komunikacijo«, ki je bil razvit v sodelovanju z Občino Murska Sobota in Centrom za socialno delo v Murski Soboti. Financira ga Ministrstvo za delo, družino, socialne zadeve in enake možnosti. Program omogoča aktivno udeležbo otrok, mladih in njihovih družin (brezplačno) in ponuja individualno svetovanje in ustvarjalne delavnice. Program je usmerjen v izboljšanje in pospeševanje komunikacijskih veščin in socialnih kompetenc udeležencev, boljše obvladovanje čustev, </w:t>
      </w:r>
      <w:r w:rsidR="00BA4993" w:rsidRPr="00610380">
        <w:rPr>
          <w:sz w:val="22"/>
          <w:szCs w:val="22"/>
          <w:lang w:val="sl-SI"/>
        </w:rPr>
        <w:t>prav tako ponuja tudi učno pomoč.</w:t>
      </w:r>
    </w:p>
    <w:p w14:paraId="7FF66C81" w14:textId="18CFC389" w:rsidR="001B29DB" w:rsidRPr="00610380" w:rsidRDefault="00BA4993" w:rsidP="001B29DB">
      <w:pPr>
        <w:pStyle w:val="Odstavekseznama"/>
        <w:numPr>
          <w:ilvl w:val="0"/>
          <w:numId w:val="4"/>
        </w:numPr>
        <w:jc w:val="both"/>
        <w:rPr>
          <w:sz w:val="22"/>
          <w:szCs w:val="22"/>
          <w:lang w:val="sl-SI"/>
        </w:rPr>
      </w:pPr>
      <w:r w:rsidRPr="00610380">
        <w:rPr>
          <w:sz w:val="22"/>
          <w:szCs w:val="22"/>
          <w:lang w:val="sl-SI"/>
        </w:rPr>
        <w:t>Center je javni zavod z lokalno podporo.</w:t>
      </w:r>
    </w:p>
    <w:p w14:paraId="2BAD9809" w14:textId="4B7D7735" w:rsidR="001B29DB" w:rsidRPr="00610380" w:rsidRDefault="001B29DB" w:rsidP="001B29DB">
      <w:pPr>
        <w:pStyle w:val="Odstavekseznama"/>
        <w:numPr>
          <w:ilvl w:val="0"/>
          <w:numId w:val="4"/>
        </w:numPr>
        <w:jc w:val="both"/>
        <w:rPr>
          <w:sz w:val="22"/>
          <w:szCs w:val="22"/>
          <w:lang w:val="sl-SI"/>
        </w:rPr>
      </w:pPr>
      <w:r w:rsidRPr="00610380">
        <w:rPr>
          <w:sz w:val="22"/>
          <w:szCs w:val="22"/>
          <w:lang w:val="sl-SI"/>
        </w:rPr>
        <w:t>CESIE</w:t>
      </w:r>
      <w:r w:rsidR="00BA4993" w:rsidRPr="00610380">
        <w:rPr>
          <w:sz w:val="22"/>
          <w:szCs w:val="22"/>
          <w:lang w:val="sl-SI"/>
        </w:rPr>
        <w:t xml:space="preserve"> sodeluje z občino Palermo in regijo Sicilija.</w:t>
      </w:r>
      <w:r w:rsidRPr="00610380">
        <w:rPr>
          <w:sz w:val="22"/>
          <w:szCs w:val="22"/>
          <w:lang w:val="sl-SI"/>
        </w:rPr>
        <w:t xml:space="preserve"> </w:t>
      </w:r>
    </w:p>
    <w:p w14:paraId="0B926468" w14:textId="35CC9C64" w:rsidR="00BA4993" w:rsidRPr="00610380" w:rsidRDefault="00AB0F11" w:rsidP="00BA4993">
      <w:pPr>
        <w:pStyle w:val="Odstavekseznama"/>
        <w:numPr>
          <w:ilvl w:val="0"/>
          <w:numId w:val="4"/>
        </w:numPr>
        <w:jc w:val="both"/>
        <w:rPr>
          <w:sz w:val="22"/>
          <w:szCs w:val="22"/>
          <w:lang w:val="sl-SI"/>
        </w:rPr>
      </w:pPr>
      <w:r w:rsidRPr="00610380">
        <w:rPr>
          <w:sz w:val="22"/>
          <w:szCs w:val="22"/>
          <w:lang w:val="sl-SI"/>
        </w:rPr>
        <w:t>Lokalni organi</w:t>
      </w:r>
      <w:r w:rsidR="00BA4993" w:rsidRPr="00610380">
        <w:rPr>
          <w:sz w:val="22"/>
          <w:szCs w:val="22"/>
          <w:lang w:val="sl-SI"/>
        </w:rPr>
        <w:t>; Urad Republike Slovenije (Ministrstvo za šolstvo, znanost in šport) + odprti razpisi</w:t>
      </w:r>
      <w:r w:rsidR="00D33A5D" w:rsidRPr="00610380">
        <w:rPr>
          <w:sz w:val="22"/>
          <w:szCs w:val="22"/>
          <w:lang w:val="sl-SI"/>
        </w:rPr>
        <w:t>.</w:t>
      </w:r>
    </w:p>
    <w:p w14:paraId="0A22B311" w14:textId="50114741" w:rsidR="00BA4993" w:rsidRPr="00610380" w:rsidRDefault="00D33A5D" w:rsidP="00BA4993">
      <w:pPr>
        <w:pStyle w:val="Odstavekseznama"/>
        <w:numPr>
          <w:ilvl w:val="0"/>
          <w:numId w:val="4"/>
        </w:numPr>
        <w:jc w:val="both"/>
        <w:rPr>
          <w:sz w:val="22"/>
          <w:szCs w:val="22"/>
          <w:lang w:val="sl-SI"/>
        </w:rPr>
      </w:pPr>
      <w:r w:rsidRPr="00610380">
        <w:rPr>
          <w:sz w:val="22"/>
          <w:szCs w:val="22"/>
          <w:lang w:val="sl-SI"/>
        </w:rPr>
        <w:t>Center je državni organ</w:t>
      </w:r>
      <w:r w:rsidR="00BA4993" w:rsidRPr="00610380">
        <w:rPr>
          <w:sz w:val="22"/>
          <w:szCs w:val="22"/>
          <w:lang w:val="sl-SI"/>
        </w:rPr>
        <w:t>.</w:t>
      </w:r>
    </w:p>
    <w:p w14:paraId="703C3903" w14:textId="307755CA" w:rsidR="00BA4993" w:rsidRPr="00610380" w:rsidRDefault="00D33A5D" w:rsidP="00BA4993">
      <w:pPr>
        <w:pStyle w:val="Odstavekseznama"/>
        <w:numPr>
          <w:ilvl w:val="0"/>
          <w:numId w:val="4"/>
        </w:numPr>
        <w:jc w:val="both"/>
        <w:rPr>
          <w:sz w:val="22"/>
          <w:szCs w:val="22"/>
          <w:lang w:val="sl-SI"/>
        </w:rPr>
      </w:pPr>
      <w:r w:rsidRPr="00610380">
        <w:rPr>
          <w:sz w:val="22"/>
          <w:szCs w:val="22"/>
          <w:lang w:val="sl-SI"/>
        </w:rPr>
        <w:t>Lokalni politiki se o podpori lokalni centrom</w:t>
      </w:r>
      <w:r w:rsidR="00BA4993" w:rsidRPr="00610380">
        <w:rPr>
          <w:sz w:val="22"/>
          <w:szCs w:val="22"/>
          <w:lang w:val="sl-SI"/>
        </w:rPr>
        <w:t xml:space="preserve"> odločajo</w:t>
      </w:r>
      <w:r w:rsidRPr="00610380">
        <w:rPr>
          <w:sz w:val="22"/>
          <w:szCs w:val="22"/>
          <w:lang w:val="sl-SI"/>
        </w:rPr>
        <w:t xml:space="preserve"> </w:t>
      </w:r>
      <w:r w:rsidR="00BA4993" w:rsidRPr="00610380">
        <w:rPr>
          <w:sz w:val="22"/>
          <w:szCs w:val="22"/>
          <w:lang w:val="sl-SI"/>
        </w:rPr>
        <w:t xml:space="preserve">v </w:t>
      </w:r>
      <w:proofErr w:type="spellStart"/>
      <w:r w:rsidR="00BA4993" w:rsidRPr="00610380">
        <w:rPr>
          <w:sz w:val="22"/>
          <w:szCs w:val="22"/>
          <w:lang w:val="sl-SI"/>
        </w:rPr>
        <w:t>Jugendhilfeausschussu</w:t>
      </w:r>
      <w:proofErr w:type="spellEnd"/>
      <w:r w:rsidR="00BA4993" w:rsidRPr="00610380">
        <w:rPr>
          <w:sz w:val="22"/>
          <w:szCs w:val="22"/>
          <w:lang w:val="sl-SI"/>
        </w:rPr>
        <w:t>.</w:t>
      </w:r>
    </w:p>
    <w:p w14:paraId="51641DE0" w14:textId="6D22F3C8" w:rsidR="00BA4993" w:rsidRPr="00610380" w:rsidRDefault="00BA4993" w:rsidP="00BA4993">
      <w:pPr>
        <w:pStyle w:val="Odstavekseznama"/>
        <w:numPr>
          <w:ilvl w:val="0"/>
          <w:numId w:val="4"/>
        </w:numPr>
        <w:jc w:val="both"/>
        <w:rPr>
          <w:sz w:val="22"/>
          <w:szCs w:val="22"/>
          <w:lang w:val="sl-SI"/>
        </w:rPr>
      </w:pPr>
      <w:r w:rsidRPr="00610380">
        <w:rPr>
          <w:sz w:val="22"/>
          <w:szCs w:val="22"/>
          <w:lang w:val="sl-SI"/>
        </w:rPr>
        <w:t xml:space="preserve">Pripadamo regionalnemu mladinskemu svetu Spodnje </w:t>
      </w:r>
      <w:proofErr w:type="spellStart"/>
      <w:r w:rsidRPr="00610380">
        <w:rPr>
          <w:sz w:val="22"/>
          <w:szCs w:val="22"/>
          <w:lang w:val="sl-SI"/>
        </w:rPr>
        <w:t>Frankonije</w:t>
      </w:r>
      <w:proofErr w:type="spellEnd"/>
      <w:r w:rsidRPr="00610380">
        <w:rPr>
          <w:sz w:val="22"/>
          <w:szCs w:val="22"/>
          <w:lang w:val="sl-SI"/>
        </w:rPr>
        <w:t xml:space="preserve"> (</w:t>
      </w:r>
      <w:proofErr w:type="spellStart"/>
      <w:r w:rsidRPr="00610380">
        <w:rPr>
          <w:sz w:val="22"/>
          <w:szCs w:val="22"/>
          <w:lang w:val="sl-SI"/>
        </w:rPr>
        <w:t>Bezirksjugendring</w:t>
      </w:r>
      <w:proofErr w:type="spellEnd"/>
      <w:r w:rsidRPr="00610380">
        <w:rPr>
          <w:sz w:val="22"/>
          <w:szCs w:val="22"/>
          <w:lang w:val="sl-SI"/>
        </w:rPr>
        <w:t xml:space="preserve"> </w:t>
      </w:r>
      <w:proofErr w:type="spellStart"/>
      <w:r w:rsidRPr="00610380">
        <w:rPr>
          <w:sz w:val="22"/>
          <w:szCs w:val="22"/>
          <w:lang w:val="sl-SI"/>
        </w:rPr>
        <w:t>Unterfranken</w:t>
      </w:r>
      <w:proofErr w:type="spellEnd"/>
      <w:r w:rsidRPr="00610380">
        <w:rPr>
          <w:sz w:val="22"/>
          <w:szCs w:val="22"/>
          <w:lang w:val="sl-SI"/>
        </w:rPr>
        <w:t>)</w:t>
      </w:r>
    </w:p>
    <w:p w14:paraId="08DB08E6" w14:textId="736BCDA4" w:rsidR="00BA4993" w:rsidRPr="00610380" w:rsidRDefault="00D33A5D" w:rsidP="00BA4993">
      <w:pPr>
        <w:pStyle w:val="Odstavekseznama"/>
        <w:numPr>
          <w:ilvl w:val="0"/>
          <w:numId w:val="4"/>
        </w:numPr>
        <w:jc w:val="both"/>
        <w:rPr>
          <w:sz w:val="22"/>
          <w:szCs w:val="22"/>
          <w:lang w:val="sl-SI"/>
        </w:rPr>
      </w:pPr>
      <w:r w:rsidRPr="00610380">
        <w:rPr>
          <w:sz w:val="22"/>
          <w:szCs w:val="22"/>
          <w:lang w:val="sl-SI"/>
        </w:rPr>
        <w:t>Ministrstvo za izobraževanje (</w:t>
      </w:r>
      <w:proofErr w:type="spellStart"/>
      <w:r w:rsidR="00BA4993" w:rsidRPr="00610380">
        <w:rPr>
          <w:sz w:val="22"/>
          <w:szCs w:val="22"/>
          <w:lang w:val="sl-SI"/>
        </w:rPr>
        <w:t>Ministério</w:t>
      </w:r>
      <w:proofErr w:type="spellEnd"/>
      <w:r w:rsidR="00BA4993" w:rsidRPr="00610380">
        <w:rPr>
          <w:sz w:val="22"/>
          <w:szCs w:val="22"/>
          <w:lang w:val="sl-SI"/>
        </w:rPr>
        <w:t xml:space="preserve"> da </w:t>
      </w:r>
      <w:proofErr w:type="spellStart"/>
      <w:r w:rsidR="00BA4993" w:rsidRPr="00610380">
        <w:rPr>
          <w:sz w:val="22"/>
          <w:szCs w:val="22"/>
          <w:lang w:val="sl-SI"/>
        </w:rPr>
        <w:t>Educação</w:t>
      </w:r>
      <w:proofErr w:type="spellEnd"/>
      <w:r w:rsidRPr="00610380">
        <w:rPr>
          <w:sz w:val="22"/>
          <w:szCs w:val="22"/>
          <w:lang w:val="sl-SI"/>
        </w:rPr>
        <w:t>) in</w:t>
      </w:r>
      <w:r w:rsidR="00050446" w:rsidRPr="00610380">
        <w:rPr>
          <w:sz w:val="22"/>
          <w:szCs w:val="22"/>
          <w:lang w:val="sl-SI"/>
        </w:rPr>
        <w:t xml:space="preserve"> Sekretariat za mladino in šport</w:t>
      </w:r>
      <w:r w:rsidR="00AB0F11" w:rsidRPr="00610380">
        <w:rPr>
          <w:sz w:val="22"/>
          <w:szCs w:val="22"/>
          <w:lang w:val="sl-SI"/>
        </w:rPr>
        <w:t xml:space="preserve"> (</w:t>
      </w:r>
      <w:proofErr w:type="spellStart"/>
      <w:r w:rsidR="00AB0F11" w:rsidRPr="00610380">
        <w:rPr>
          <w:sz w:val="22"/>
          <w:szCs w:val="22"/>
          <w:lang w:val="sl-SI"/>
        </w:rPr>
        <w:t>Secretaria</w:t>
      </w:r>
      <w:proofErr w:type="spellEnd"/>
      <w:r w:rsidR="00AB0F11" w:rsidRPr="00610380">
        <w:rPr>
          <w:sz w:val="22"/>
          <w:szCs w:val="22"/>
          <w:lang w:val="sl-SI"/>
        </w:rPr>
        <w:t xml:space="preserve"> de </w:t>
      </w:r>
      <w:proofErr w:type="spellStart"/>
      <w:r w:rsidR="00AB0F11" w:rsidRPr="00610380">
        <w:rPr>
          <w:sz w:val="22"/>
          <w:szCs w:val="22"/>
          <w:lang w:val="sl-SI"/>
        </w:rPr>
        <w:t>Estado</w:t>
      </w:r>
      <w:proofErr w:type="spellEnd"/>
      <w:r w:rsidR="00AB0F11" w:rsidRPr="00610380">
        <w:rPr>
          <w:sz w:val="22"/>
          <w:szCs w:val="22"/>
          <w:lang w:val="sl-SI"/>
        </w:rPr>
        <w:t xml:space="preserve"> da </w:t>
      </w:r>
      <w:proofErr w:type="spellStart"/>
      <w:r w:rsidR="00AB0F11" w:rsidRPr="00610380">
        <w:rPr>
          <w:sz w:val="22"/>
          <w:szCs w:val="22"/>
          <w:lang w:val="sl-SI"/>
        </w:rPr>
        <w:t>Juventude</w:t>
      </w:r>
      <w:proofErr w:type="spellEnd"/>
      <w:r w:rsidR="00AB0F11" w:rsidRPr="00610380">
        <w:rPr>
          <w:sz w:val="22"/>
          <w:szCs w:val="22"/>
          <w:lang w:val="sl-SI"/>
        </w:rPr>
        <w:t xml:space="preserve"> e do </w:t>
      </w:r>
      <w:proofErr w:type="spellStart"/>
      <w:r w:rsidR="00AB0F11" w:rsidRPr="00610380">
        <w:rPr>
          <w:sz w:val="22"/>
          <w:szCs w:val="22"/>
          <w:lang w:val="sl-SI"/>
        </w:rPr>
        <w:t>desporto</w:t>
      </w:r>
      <w:proofErr w:type="spellEnd"/>
      <w:r w:rsidR="00AB0F11" w:rsidRPr="00610380">
        <w:rPr>
          <w:sz w:val="22"/>
          <w:szCs w:val="22"/>
          <w:lang w:val="sl-SI"/>
        </w:rPr>
        <w:t>)</w:t>
      </w:r>
      <w:r w:rsidR="00050446" w:rsidRPr="00610380">
        <w:rPr>
          <w:sz w:val="22"/>
          <w:szCs w:val="22"/>
          <w:lang w:val="sl-SI"/>
        </w:rPr>
        <w:t>.</w:t>
      </w:r>
      <w:r w:rsidR="00BA4993" w:rsidRPr="00610380">
        <w:rPr>
          <w:sz w:val="22"/>
          <w:szCs w:val="22"/>
          <w:lang w:val="sl-SI"/>
        </w:rPr>
        <w:t xml:space="preserve"> </w:t>
      </w:r>
    </w:p>
    <w:p w14:paraId="55F10FF5" w14:textId="4049C635" w:rsidR="00BA4993" w:rsidRPr="00610380" w:rsidRDefault="00BA4993" w:rsidP="00BA4993">
      <w:pPr>
        <w:pStyle w:val="Odstavekseznama"/>
        <w:numPr>
          <w:ilvl w:val="0"/>
          <w:numId w:val="4"/>
        </w:numPr>
        <w:jc w:val="both"/>
        <w:rPr>
          <w:sz w:val="22"/>
          <w:szCs w:val="22"/>
          <w:lang w:val="sl-SI"/>
        </w:rPr>
      </w:pPr>
      <w:r w:rsidRPr="00610380">
        <w:rPr>
          <w:sz w:val="22"/>
          <w:szCs w:val="22"/>
          <w:lang w:val="sl-SI"/>
        </w:rPr>
        <w:t xml:space="preserve">Financira ga flamska vlada </w:t>
      </w:r>
      <w:r w:rsidR="00050446" w:rsidRPr="00610380">
        <w:rPr>
          <w:sz w:val="22"/>
          <w:szCs w:val="22"/>
          <w:lang w:val="sl-SI"/>
        </w:rPr>
        <w:t>v okviru ministrstva za mlade</w:t>
      </w:r>
      <w:r w:rsidRPr="00610380">
        <w:rPr>
          <w:sz w:val="22"/>
          <w:szCs w:val="22"/>
          <w:lang w:val="sl-SI"/>
        </w:rPr>
        <w:t xml:space="preserve"> - zato moramo </w:t>
      </w:r>
      <w:r w:rsidR="00050446" w:rsidRPr="00610380">
        <w:rPr>
          <w:sz w:val="22"/>
          <w:szCs w:val="22"/>
          <w:lang w:val="sl-SI"/>
        </w:rPr>
        <w:t>pripraviti strateški načrt vsaka</w:t>
      </w:r>
      <w:r w:rsidRPr="00610380">
        <w:rPr>
          <w:sz w:val="22"/>
          <w:szCs w:val="22"/>
          <w:lang w:val="sl-SI"/>
        </w:rPr>
        <w:t xml:space="preserve"> 4 leta.</w:t>
      </w:r>
    </w:p>
    <w:p w14:paraId="1BFE10E2" w14:textId="641627D6" w:rsidR="00BA4993" w:rsidRPr="00610380" w:rsidRDefault="00050446" w:rsidP="00BA4993">
      <w:pPr>
        <w:pStyle w:val="Odstavekseznama"/>
        <w:numPr>
          <w:ilvl w:val="0"/>
          <w:numId w:val="4"/>
        </w:numPr>
        <w:jc w:val="both"/>
        <w:rPr>
          <w:sz w:val="22"/>
          <w:szCs w:val="22"/>
          <w:lang w:val="sl-SI"/>
        </w:rPr>
      </w:pPr>
      <w:r w:rsidRPr="00610380">
        <w:rPr>
          <w:sz w:val="22"/>
          <w:szCs w:val="22"/>
          <w:lang w:val="sl-SI"/>
        </w:rPr>
        <w:t>»</w:t>
      </w:r>
      <w:r w:rsidR="00BA4993" w:rsidRPr="00610380">
        <w:rPr>
          <w:sz w:val="22"/>
          <w:szCs w:val="22"/>
          <w:lang w:val="sl-SI"/>
        </w:rPr>
        <w:t>Center ima koristi od podpore lokalnih oblasti: Finančna podpora prek financiranja na podlagi projektov in posvetovan</w:t>
      </w:r>
      <w:r w:rsidRPr="00610380">
        <w:rPr>
          <w:sz w:val="22"/>
          <w:szCs w:val="22"/>
          <w:lang w:val="sl-SI"/>
        </w:rPr>
        <w:t>ja v lokalnem procesu odločanja.«</w:t>
      </w:r>
    </w:p>
    <w:p w14:paraId="7CDA70A2" w14:textId="41033AD9" w:rsidR="00BA4993" w:rsidRPr="00610380" w:rsidRDefault="00BA4993" w:rsidP="00BA4993">
      <w:pPr>
        <w:pStyle w:val="Odstavekseznama"/>
        <w:numPr>
          <w:ilvl w:val="0"/>
          <w:numId w:val="4"/>
        </w:numPr>
        <w:jc w:val="both"/>
        <w:rPr>
          <w:sz w:val="22"/>
          <w:szCs w:val="22"/>
          <w:lang w:val="sl-SI"/>
        </w:rPr>
      </w:pPr>
      <w:r w:rsidRPr="00610380">
        <w:rPr>
          <w:sz w:val="22"/>
          <w:szCs w:val="22"/>
          <w:lang w:val="sl-SI"/>
        </w:rPr>
        <w:t>Samo z odprtimi razpisi in financiranjem projektov.</w:t>
      </w:r>
    </w:p>
    <w:p w14:paraId="63200271" w14:textId="33F56535" w:rsidR="00BA4993" w:rsidRPr="00610380" w:rsidRDefault="00BA4993" w:rsidP="00BA4993">
      <w:pPr>
        <w:pStyle w:val="Odstavekseznama"/>
        <w:numPr>
          <w:ilvl w:val="0"/>
          <w:numId w:val="4"/>
        </w:numPr>
        <w:jc w:val="both"/>
        <w:rPr>
          <w:sz w:val="22"/>
          <w:szCs w:val="22"/>
          <w:lang w:val="sl-SI"/>
        </w:rPr>
      </w:pPr>
      <w:r w:rsidRPr="00610380">
        <w:rPr>
          <w:sz w:val="22"/>
          <w:szCs w:val="22"/>
          <w:lang w:val="sl-SI"/>
        </w:rPr>
        <w:t>Programsko financiranje specializiranih storitev za mlade</w:t>
      </w:r>
    </w:p>
    <w:p w14:paraId="5E0A922C" w14:textId="68387BF1" w:rsidR="00BA4993" w:rsidRPr="00610380" w:rsidRDefault="00BA4993" w:rsidP="00BA4993">
      <w:pPr>
        <w:pStyle w:val="Odstavekseznama"/>
        <w:numPr>
          <w:ilvl w:val="0"/>
          <w:numId w:val="4"/>
        </w:numPr>
        <w:jc w:val="both"/>
        <w:rPr>
          <w:sz w:val="22"/>
          <w:szCs w:val="22"/>
          <w:lang w:val="sl-SI"/>
        </w:rPr>
      </w:pPr>
      <w:r w:rsidRPr="00610380">
        <w:rPr>
          <w:sz w:val="22"/>
          <w:szCs w:val="22"/>
          <w:lang w:val="sl-SI"/>
        </w:rPr>
        <w:t>Ministrstvo za izobraževanje</w:t>
      </w:r>
    </w:p>
    <w:p w14:paraId="56969C1E" w14:textId="6169C7A9" w:rsidR="00BA4993" w:rsidRPr="00610380" w:rsidRDefault="00BA4993" w:rsidP="00BA4993">
      <w:pPr>
        <w:pStyle w:val="Odstavekseznama"/>
        <w:numPr>
          <w:ilvl w:val="0"/>
          <w:numId w:val="4"/>
        </w:numPr>
        <w:jc w:val="both"/>
        <w:rPr>
          <w:sz w:val="22"/>
          <w:szCs w:val="22"/>
          <w:lang w:val="sl-SI"/>
        </w:rPr>
      </w:pPr>
      <w:r w:rsidRPr="00610380">
        <w:rPr>
          <w:sz w:val="22"/>
          <w:szCs w:val="22"/>
          <w:lang w:val="sl-SI"/>
        </w:rPr>
        <w:t xml:space="preserve">Denar za mladinski center </w:t>
      </w:r>
      <w:r w:rsidR="00050446" w:rsidRPr="00610380">
        <w:rPr>
          <w:sz w:val="22"/>
          <w:szCs w:val="22"/>
          <w:lang w:val="sl-SI"/>
        </w:rPr>
        <w:t>od oddelka za mlade.</w:t>
      </w:r>
    </w:p>
    <w:p w14:paraId="598A821C" w14:textId="60792647" w:rsidR="001B29DB" w:rsidRPr="00610380" w:rsidRDefault="00BA4993" w:rsidP="00050446">
      <w:pPr>
        <w:pStyle w:val="Odstavekseznama"/>
        <w:numPr>
          <w:ilvl w:val="0"/>
          <w:numId w:val="4"/>
        </w:numPr>
        <w:jc w:val="both"/>
        <w:rPr>
          <w:sz w:val="22"/>
          <w:szCs w:val="22"/>
          <w:lang w:val="sl-SI"/>
        </w:rPr>
      </w:pPr>
      <w:r w:rsidRPr="00610380">
        <w:rPr>
          <w:sz w:val="22"/>
          <w:szCs w:val="22"/>
          <w:lang w:val="sl-SI"/>
        </w:rPr>
        <w:t xml:space="preserve">Mestna hiša </w:t>
      </w:r>
      <w:proofErr w:type="spellStart"/>
      <w:r w:rsidRPr="00610380">
        <w:rPr>
          <w:sz w:val="22"/>
          <w:szCs w:val="22"/>
          <w:lang w:val="sl-SI"/>
        </w:rPr>
        <w:t>Snagov</w:t>
      </w:r>
      <w:proofErr w:type="spellEnd"/>
      <w:r w:rsidRPr="00610380">
        <w:rPr>
          <w:sz w:val="22"/>
          <w:szCs w:val="22"/>
          <w:lang w:val="sl-SI"/>
        </w:rPr>
        <w:t xml:space="preserve"> nam ponuja prostor, kjer z mladimi in otroki izvajamo vse aktivnosti.</w:t>
      </w:r>
      <w:r w:rsidR="00050446" w:rsidRPr="00610380">
        <w:rPr>
          <w:sz w:val="22"/>
          <w:szCs w:val="22"/>
          <w:lang w:val="sl-SI"/>
        </w:rPr>
        <w:t xml:space="preserve"> </w:t>
      </w:r>
    </w:p>
    <w:p w14:paraId="22BE6988" w14:textId="77777777" w:rsidR="00050446" w:rsidRPr="00610380" w:rsidRDefault="00050446" w:rsidP="00050446">
      <w:pPr>
        <w:jc w:val="both"/>
        <w:rPr>
          <w:lang w:val="sl-SI"/>
        </w:rPr>
      </w:pPr>
    </w:p>
    <w:p w14:paraId="39A52EA4" w14:textId="77777777" w:rsidR="00050446" w:rsidRPr="00610380" w:rsidRDefault="00050446" w:rsidP="00050446">
      <w:pPr>
        <w:jc w:val="both"/>
        <w:rPr>
          <w:lang w:val="sl-SI"/>
        </w:rPr>
      </w:pPr>
    </w:p>
    <w:p w14:paraId="31AE5E5D" w14:textId="7A4236E2" w:rsidR="00D8793E" w:rsidRPr="00610380" w:rsidRDefault="00A27B25" w:rsidP="00D8793E">
      <w:pPr>
        <w:pStyle w:val="Naslov3"/>
        <w:spacing w:before="240" w:after="240"/>
        <w:rPr>
          <w:b/>
          <w:color w:val="2E74B5" w:themeColor="accent1" w:themeShade="BF"/>
          <w:lang w:val="sl-SI"/>
        </w:rPr>
      </w:pPr>
      <w:bookmarkStart w:id="11" w:name="_Toc536179384"/>
      <w:r w:rsidRPr="00610380">
        <w:rPr>
          <w:b/>
          <w:color w:val="2E74B5" w:themeColor="accent1" w:themeShade="BF"/>
          <w:lang w:val="sl-SI"/>
        </w:rPr>
        <w:t xml:space="preserve">Mladinski </w:t>
      </w:r>
      <w:r w:rsidR="00CE6124" w:rsidRPr="00610380">
        <w:rPr>
          <w:b/>
          <w:color w:val="2E74B5" w:themeColor="accent1" w:themeShade="BF"/>
          <w:lang w:val="sl-SI"/>
        </w:rPr>
        <w:t>centri kot struktura socialne vključenosti</w:t>
      </w:r>
      <w:bookmarkEnd w:id="11"/>
      <w:r w:rsidRPr="00610380">
        <w:rPr>
          <w:b/>
          <w:color w:val="2E74B5" w:themeColor="accent1" w:themeShade="BF"/>
          <w:lang w:val="sl-SI"/>
        </w:rPr>
        <w:t xml:space="preserve"> </w:t>
      </w:r>
    </w:p>
    <w:p w14:paraId="0966E8BC" w14:textId="341BEC5A" w:rsidR="001B29DB" w:rsidRPr="00610380" w:rsidRDefault="00CE6124" w:rsidP="00FD6273">
      <w:pPr>
        <w:spacing w:before="120" w:after="120" w:line="360" w:lineRule="auto"/>
        <w:jc w:val="both"/>
        <w:rPr>
          <w:lang w:val="sl-SI"/>
        </w:rPr>
      </w:pPr>
      <w:r w:rsidRPr="00610380">
        <w:rPr>
          <w:lang w:val="sl-SI"/>
        </w:rPr>
        <w:t>Glede drugega odprtega vprašanja, ki je zahtevalo</w:t>
      </w:r>
      <w:r w:rsidR="00AB0F11" w:rsidRPr="00610380">
        <w:rPr>
          <w:lang w:val="sl-SI"/>
        </w:rPr>
        <w:t xml:space="preserve"> dodatne informacije o tem, na kak način</w:t>
      </w:r>
      <w:r w:rsidRPr="00610380">
        <w:rPr>
          <w:lang w:val="sl-SI"/>
        </w:rPr>
        <w:t xml:space="preserve"> zaznavamo, da center predstavlja strukturo za socialno vključevanje mladih, je 16 od 23 udeležencev odgovorilo naslednje</w:t>
      </w:r>
      <w:r w:rsidR="001B29DB" w:rsidRPr="00610380">
        <w:rPr>
          <w:lang w:val="sl-SI"/>
        </w:rPr>
        <w:t>:</w:t>
      </w:r>
    </w:p>
    <w:p w14:paraId="4BFB2AB2" w14:textId="2E4716CF" w:rsidR="001B29DB" w:rsidRPr="00610380" w:rsidRDefault="00CE6124" w:rsidP="001B29DB">
      <w:pPr>
        <w:pStyle w:val="Odstavekseznama"/>
        <w:numPr>
          <w:ilvl w:val="0"/>
          <w:numId w:val="5"/>
        </w:numPr>
        <w:jc w:val="both"/>
        <w:rPr>
          <w:sz w:val="22"/>
          <w:szCs w:val="22"/>
          <w:lang w:val="sl-SI"/>
        </w:rPr>
      </w:pPr>
      <w:r w:rsidRPr="00610380">
        <w:rPr>
          <w:sz w:val="22"/>
          <w:szCs w:val="22"/>
          <w:lang w:val="sl-SI"/>
        </w:rPr>
        <w:t xml:space="preserve">Po zakonu je naloga vsakega </w:t>
      </w:r>
      <w:r w:rsidR="00D60194" w:rsidRPr="00610380">
        <w:rPr>
          <w:sz w:val="22"/>
          <w:szCs w:val="22"/>
          <w:lang w:val="sl-SI"/>
        </w:rPr>
        <w:t xml:space="preserve">mladinskega centra </w:t>
      </w:r>
      <w:r w:rsidR="00AB0F11" w:rsidRPr="00610380">
        <w:rPr>
          <w:sz w:val="22"/>
          <w:szCs w:val="22"/>
          <w:lang w:val="sl-SI"/>
        </w:rPr>
        <w:t xml:space="preserve">opredeljena kot </w:t>
      </w:r>
      <w:r w:rsidR="00D60194" w:rsidRPr="00610380">
        <w:rPr>
          <w:sz w:val="22"/>
          <w:szCs w:val="22"/>
          <w:lang w:val="sl-SI"/>
        </w:rPr>
        <w:t>socialna vključenost.</w:t>
      </w:r>
    </w:p>
    <w:p w14:paraId="7DA1C38E" w14:textId="77289316" w:rsidR="001B29DB" w:rsidRPr="00610380" w:rsidRDefault="00D60194" w:rsidP="00D60194">
      <w:pPr>
        <w:pStyle w:val="Odstavekseznama"/>
        <w:numPr>
          <w:ilvl w:val="0"/>
          <w:numId w:val="5"/>
        </w:numPr>
        <w:jc w:val="both"/>
        <w:rPr>
          <w:sz w:val="22"/>
          <w:szCs w:val="22"/>
          <w:lang w:val="sl-SI"/>
        </w:rPr>
      </w:pPr>
      <w:r w:rsidRPr="00610380">
        <w:rPr>
          <w:sz w:val="22"/>
          <w:szCs w:val="22"/>
          <w:lang w:val="sl-SI"/>
        </w:rPr>
        <w:t>Neposredno sodelujemo z občinskimi socialnimi službami, ki nudijo podporo mladim, ki jim grozi socialna izključenost oziroma se soočajo z družinskimi težavami.</w:t>
      </w:r>
    </w:p>
    <w:p w14:paraId="41D81712" w14:textId="79E92A2A" w:rsidR="001B29DB" w:rsidRPr="00610380" w:rsidRDefault="00D60194" w:rsidP="001B29DB">
      <w:pPr>
        <w:pStyle w:val="Odstavekseznama"/>
        <w:numPr>
          <w:ilvl w:val="0"/>
          <w:numId w:val="5"/>
        </w:numPr>
        <w:jc w:val="both"/>
        <w:rPr>
          <w:sz w:val="22"/>
          <w:szCs w:val="22"/>
          <w:lang w:val="sl-SI"/>
        </w:rPr>
      </w:pPr>
      <w:r w:rsidRPr="00610380">
        <w:rPr>
          <w:sz w:val="22"/>
          <w:szCs w:val="22"/>
          <w:lang w:val="sl-SI"/>
        </w:rPr>
        <w:t xml:space="preserve">Center in njegovi programi omogočajo aktivno udeležbo (participacijo) otrok, mladih ljudi in njihovih družin (brezplačno) in ponujajo individualno svetovanje, kreativne delavnice, poletne tabore, itd. </w:t>
      </w:r>
      <w:r w:rsidR="00B41BF3" w:rsidRPr="00610380">
        <w:rPr>
          <w:sz w:val="22"/>
          <w:szCs w:val="22"/>
          <w:lang w:val="sl-SI"/>
        </w:rPr>
        <w:t xml:space="preserve">Udeleženci na tak način </w:t>
      </w:r>
      <w:r w:rsidRPr="00610380">
        <w:rPr>
          <w:sz w:val="22"/>
          <w:szCs w:val="22"/>
          <w:lang w:val="sl-SI"/>
        </w:rPr>
        <w:t xml:space="preserve">izboljšujejo svoje komunikacijske in socialne kompetence. </w:t>
      </w:r>
    </w:p>
    <w:p w14:paraId="19F9EA61" w14:textId="2E9223D0" w:rsidR="001B29DB" w:rsidRPr="00610380" w:rsidRDefault="001C787A" w:rsidP="001C787A">
      <w:pPr>
        <w:pStyle w:val="Odstavekseznama"/>
        <w:numPr>
          <w:ilvl w:val="0"/>
          <w:numId w:val="5"/>
        </w:numPr>
        <w:jc w:val="both"/>
        <w:rPr>
          <w:sz w:val="22"/>
          <w:szCs w:val="22"/>
          <w:lang w:val="sl-SI"/>
        </w:rPr>
      </w:pPr>
      <w:r w:rsidRPr="00610380">
        <w:rPr>
          <w:sz w:val="22"/>
          <w:szCs w:val="22"/>
          <w:lang w:val="sl-SI"/>
        </w:rPr>
        <w:t>Glavni cilj CESIE je izboljšati socialno vključenost, zlasti marginaliziranih ciljnih skupin.</w:t>
      </w:r>
    </w:p>
    <w:p w14:paraId="23A140BD" w14:textId="3AF86993" w:rsidR="001B29DB" w:rsidRPr="00610380" w:rsidRDefault="001C787A" w:rsidP="001B29DB">
      <w:pPr>
        <w:pStyle w:val="Odstavekseznama"/>
        <w:numPr>
          <w:ilvl w:val="0"/>
          <w:numId w:val="5"/>
        </w:numPr>
        <w:jc w:val="both"/>
        <w:rPr>
          <w:sz w:val="22"/>
          <w:szCs w:val="22"/>
          <w:lang w:val="sl-SI"/>
        </w:rPr>
      </w:pPr>
      <w:r w:rsidRPr="00610380">
        <w:rPr>
          <w:sz w:val="22"/>
          <w:szCs w:val="22"/>
          <w:lang w:val="sl-SI"/>
        </w:rPr>
        <w:t xml:space="preserve">Eden od ciljev je odzivanje na potrebe mladih ljudi </w:t>
      </w:r>
      <w:r w:rsidR="00ED61F8" w:rsidRPr="00610380">
        <w:rPr>
          <w:sz w:val="22"/>
          <w:szCs w:val="22"/>
          <w:lang w:val="sl-SI"/>
        </w:rPr>
        <w:t xml:space="preserve">s pomočjo programov socialnega vključevanja. </w:t>
      </w:r>
    </w:p>
    <w:p w14:paraId="7C3D60A8" w14:textId="2EA77243" w:rsidR="001B29DB" w:rsidRPr="00610380" w:rsidRDefault="00ED61F8" w:rsidP="001B29DB">
      <w:pPr>
        <w:pStyle w:val="Odstavekseznama"/>
        <w:numPr>
          <w:ilvl w:val="0"/>
          <w:numId w:val="5"/>
        </w:numPr>
        <w:jc w:val="both"/>
        <w:rPr>
          <w:sz w:val="22"/>
          <w:szCs w:val="22"/>
          <w:lang w:val="sl-SI"/>
        </w:rPr>
      </w:pPr>
      <w:r w:rsidRPr="00610380">
        <w:rPr>
          <w:sz w:val="22"/>
          <w:szCs w:val="22"/>
          <w:lang w:val="sl-SI"/>
        </w:rPr>
        <w:t>»</w:t>
      </w:r>
      <w:r w:rsidR="00C16E2C" w:rsidRPr="00610380">
        <w:rPr>
          <w:sz w:val="22"/>
          <w:szCs w:val="22"/>
          <w:lang w:val="sl-SI"/>
        </w:rPr>
        <w:t xml:space="preserve">Strokovni </w:t>
      </w:r>
      <w:r w:rsidRPr="00610380">
        <w:rPr>
          <w:sz w:val="22"/>
          <w:szCs w:val="22"/>
          <w:lang w:val="sl-SI"/>
        </w:rPr>
        <w:t>svet</w:t>
      </w:r>
      <w:r w:rsidR="001B29DB" w:rsidRPr="00610380">
        <w:rPr>
          <w:sz w:val="22"/>
          <w:szCs w:val="22"/>
          <w:lang w:val="sl-SI"/>
        </w:rPr>
        <w:t>:</w:t>
      </w:r>
    </w:p>
    <w:p w14:paraId="59B2109B" w14:textId="7554D1FC" w:rsidR="001B29DB" w:rsidRPr="00610380" w:rsidRDefault="00ED61F8" w:rsidP="00825539">
      <w:pPr>
        <w:pStyle w:val="Odstavekseznama"/>
        <w:ind w:left="1134"/>
        <w:jc w:val="both"/>
        <w:rPr>
          <w:sz w:val="22"/>
          <w:szCs w:val="22"/>
          <w:lang w:val="sl-SI"/>
        </w:rPr>
      </w:pPr>
      <w:r w:rsidRPr="00610380">
        <w:rPr>
          <w:sz w:val="22"/>
          <w:szCs w:val="22"/>
          <w:lang w:val="sl-SI"/>
        </w:rPr>
        <w:t>-</w:t>
      </w:r>
      <w:r w:rsidRPr="00610380">
        <w:rPr>
          <w:sz w:val="22"/>
          <w:szCs w:val="22"/>
          <w:lang w:val="sl-SI"/>
        </w:rPr>
        <w:tab/>
        <w:t>odbor za mladino</w:t>
      </w:r>
      <w:r w:rsidR="001B29DB" w:rsidRPr="00610380">
        <w:rPr>
          <w:sz w:val="22"/>
          <w:szCs w:val="22"/>
          <w:lang w:val="sl-SI"/>
        </w:rPr>
        <w:t>, (</w:t>
      </w:r>
      <w:r w:rsidRPr="00610380">
        <w:rPr>
          <w:sz w:val="22"/>
          <w:szCs w:val="22"/>
          <w:lang w:val="sl-SI"/>
        </w:rPr>
        <w:t xml:space="preserve">vključevanje mladih v </w:t>
      </w:r>
      <w:proofErr w:type="spellStart"/>
      <w:r w:rsidRPr="00610380">
        <w:rPr>
          <w:sz w:val="22"/>
          <w:szCs w:val="22"/>
          <w:lang w:val="sl-SI"/>
        </w:rPr>
        <w:t>process</w:t>
      </w:r>
      <w:proofErr w:type="spellEnd"/>
      <w:r w:rsidRPr="00610380">
        <w:rPr>
          <w:sz w:val="22"/>
          <w:szCs w:val="22"/>
          <w:lang w:val="sl-SI"/>
        </w:rPr>
        <w:t xml:space="preserve"> odločanja</w:t>
      </w:r>
      <w:r w:rsidR="001B29DB" w:rsidRPr="00610380">
        <w:rPr>
          <w:sz w:val="22"/>
          <w:szCs w:val="22"/>
          <w:lang w:val="sl-SI"/>
        </w:rPr>
        <w:t>)</w:t>
      </w:r>
    </w:p>
    <w:p w14:paraId="1F33E2A7" w14:textId="3CFE9B1D" w:rsidR="001B29DB" w:rsidRPr="00610380" w:rsidRDefault="001B29DB" w:rsidP="00825539">
      <w:pPr>
        <w:pStyle w:val="Odstavekseznama"/>
        <w:ind w:left="1134"/>
        <w:jc w:val="both"/>
        <w:rPr>
          <w:sz w:val="22"/>
          <w:szCs w:val="22"/>
          <w:lang w:val="sl-SI"/>
        </w:rPr>
      </w:pPr>
      <w:r w:rsidRPr="00610380">
        <w:rPr>
          <w:sz w:val="22"/>
          <w:szCs w:val="22"/>
          <w:lang w:val="sl-SI"/>
        </w:rPr>
        <w:t>-</w:t>
      </w:r>
      <w:r w:rsidRPr="00610380">
        <w:rPr>
          <w:sz w:val="22"/>
          <w:szCs w:val="22"/>
          <w:lang w:val="sl-SI"/>
        </w:rPr>
        <w:tab/>
      </w:r>
      <w:r w:rsidR="00ED61F8" w:rsidRPr="00610380">
        <w:rPr>
          <w:sz w:val="22"/>
          <w:szCs w:val="22"/>
          <w:lang w:val="sl-SI"/>
        </w:rPr>
        <w:t xml:space="preserve">odbor za podjetništvo, </w:t>
      </w:r>
    </w:p>
    <w:p w14:paraId="248ADA11" w14:textId="7C2073F2" w:rsidR="001B29DB" w:rsidRPr="00610380" w:rsidRDefault="001B29DB" w:rsidP="00825539">
      <w:pPr>
        <w:pStyle w:val="Odstavekseznama"/>
        <w:ind w:left="1134"/>
        <w:jc w:val="both"/>
        <w:rPr>
          <w:sz w:val="22"/>
          <w:szCs w:val="22"/>
          <w:lang w:val="sl-SI"/>
        </w:rPr>
      </w:pPr>
      <w:r w:rsidRPr="00610380">
        <w:rPr>
          <w:sz w:val="22"/>
          <w:szCs w:val="22"/>
          <w:lang w:val="sl-SI"/>
        </w:rPr>
        <w:t>-</w:t>
      </w:r>
      <w:r w:rsidRPr="00610380">
        <w:rPr>
          <w:sz w:val="22"/>
          <w:szCs w:val="22"/>
          <w:lang w:val="sl-SI"/>
        </w:rPr>
        <w:tab/>
      </w:r>
      <w:r w:rsidR="00ED61F8" w:rsidRPr="00610380">
        <w:rPr>
          <w:sz w:val="22"/>
          <w:szCs w:val="22"/>
          <w:lang w:val="sl-SI"/>
        </w:rPr>
        <w:t>in odbor za turizem</w:t>
      </w:r>
      <w:r w:rsidRPr="00610380">
        <w:rPr>
          <w:sz w:val="22"/>
          <w:szCs w:val="22"/>
          <w:lang w:val="sl-SI"/>
        </w:rPr>
        <w:t>.</w:t>
      </w:r>
    </w:p>
    <w:p w14:paraId="7DDC76E5" w14:textId="56C97023" w:rsidR="001B29DB" w:rsidRPr="00610380" w:rsidRDefault="00C16E2C" w:rsidP="001B29DB">
      <w:pPr>
        <w:pStyle w:val="Odstavekseznama"/>
        <w:jc w:val="both"/>
        <w:rPr>
          <w:sz w:val="22"/>
          <w:szCs w:val="22"/>
          <w:lang w:val="sl-SI"/>
        </w:rPr>
      </w:pPr>
      <w:r w:rsidRPr="00610380">
        <w:rPr>
          <w:sz w:val="22"/>
          <w:szCs w:val="22"/>
          <w:lang w:val="sl-SI"/>
        </w:rPr>
        <w:t>Posamezni odbor je sestavljen iz petih članov. Člane strokovnega sveta imenuje svet inštituta na predlog vodje notranjih in zunanjih strokovnjakov s področja delovanja inštitutov.«</w:t>
      </w:r>
    </w:p>
    <w:p w14:paraId="0DCA1C4A" w14:textId="25182E5C" w:rsidR="001B29DB" w:rsidRPr="00610380" w:rsidRDefault="006259BB" w:rsidP="006259BB">
      <w:pPr>
        <w:pStyle w:val="Odstavekseznama"/>
        <w:numPr>
          <w:ilvl w:val="0"/>
          <w:numId w:val="5"/>
        </w:numPr>
        <w:jc w:val="both"/>
        <w:rPr>
          <w:sz w:val="22"/>
          <w:szCs w:val="22"/>
          <w:lang w:val="sl-SI"/>
        </w:rPr>
      </w:pPr>
      <w:r w:rsidRPr="00610380">
        <w:rPr>
          <w:sz w:val="22"/>
          <w:szCs w:val="22"/>
          <w:lang w:val="sl-SI"/>
        </w:rPr>
        <w:t>Seveda, imamo partnerstva z mladinskimi združenji in nevladnimi organizacijami, ki delujejo na tem področju.</w:t>
      </w:r>
    </w:p>
    <w:p w14:paraId="1DAC0858" w14:textId="2DF819B7" w:rsidR="001B29DB" w:rsidRPr="00610380" w:rsidRDefault="006259BB" w:rsidP="006259BB">
      <w:pPr>
        <w:pStyle w:val="Odstavekseznama"/>
        <w:numPr>
          <w:ilvl w:val="0"/>
          <w:numId w:val="5"/>
        </w:numPr>
        <w:jc w:val="both"/>
        <w:rPr>
          <w:sz w:val="22"/>
          <w:szCs w:val="22"/>
          <w:lang w:val="sl-SI"/>
        </w:rPr>
      </w:pPr>
      <w:r w:rsidRPr="00610380">
        <w:rPr>
          <w:sz w:val="22"/>
          <w:szCs w:val="22"/>
          <w:lang w:val="sl-SI"/>
        </w:rPr>
        <w:t xml:space="preserve">Vsi so dobrodošli in lahko sodelujejo pri vseh dejavnostih. Vse je brezplačno. Odločajo se, kako uporabiti sredstva centra in pridobiti odgovornost za lastna dejanja in ideje za druge ljudi. </w:t>
      </w:r>
    </w:p>
    <w:p w14:paraId="6BC8DA0E" w14:textId="7FAC9356" w:rsidR="001B29DB" w:rsidRPr="00610380" w:rsidRDefault="006259BB" w:rsidP="001B29DB">
      <w:pPr>
        <w:pStyle w:val="Odstavekseznama"/>
        <w:numPr>
          <w:ilvl w:val="0"/>
          <w:numId w:val="5"/>
        </w:numPr>
        <w:jc w:val="both"/>
        <w:rPr>
          <w:sz w:val="22"/>
          <w:szCs w:val="22"/>
          <w:lang w:val="sl-SI"/>
        </w:rPr>
      </w:pPr>
      <w:r w:rsidRPr="00610380">
        <w:rPr>
          <w:sz w:val="22"/>
          <w:szCs w:val="22"/>
          <w:lang w:val="sl-SI"/>
        </w:rPr>
        <w:t>Naša glavna tema</w:t>
      </w:r>
      <w:r w:rsidR="00805757" w:rsidRPr="00610380">
        <w:rPr>
          <w:sz w:val="22"/>
          <w:szCs w:val="22"/>
          <w:lang w:val="sl-SI"/>
        </w:rPr>
        <w:t xml:space="preserve"> je VKLJUČEVANJE</w:t>
      </w:r>
      <w:r w:rsidR="001B29DB" w:rsidRPr="00610380">
        <w:rPr>
          <w:sz w:val="22"/>
          <w:szCs w:val="22"/>
          <w:lang w:val="sl-SI"/>
        </w:rPr>
        <w:t xml:space="preserve">. </w:t>
      </w:r>
      <w:r w:rsidRPr="00610380">
        <w:rPr>
          <w:sz w:val="22"/>
          <w:szCs w:val="22"/>
          <w:lang w:val="sl-SI"/>
        </w:rPr>
        <w:t xml:space="preserve">Večina naših strokovnih delavcev, prostovoljcev in učiteljev ima migracijsko ozadje. Imamo </w:t>
      </w:r>
      <w:r w:rsidR="0062049A" w:rsidRPr="00610380">
        <w:rPr>
          <w:sz w:val="22"/>
          <w:szCs w:val="22"/>
          <w:lang w:val="sl-SI"/>
        </w:rPr>
        <w:t xml:space="preserve">tudi sodelavca z invalidnostjo. Eden od naših </w:t>
      </w:r>
      <w:proofErr w:type="spellStart"/>
      <w:r w:rsidR="0062049A" w:rsidRPr="00610380">
        <w:rPr>
          <w:sz w:val="22"/>
          <w:szCs w:val="22"/>
          <w:lang w:val="sl-SI"/>
        </w:rPr>
        <w:t>oddelkev</w:t>
      </w:r>
      <w:proofErr w:type="spellEnd"/>
      <w:r w:rsidR="0062049A" w:rsidRPr="00610380">
        <w:rPr>
          <w:sz w:val="22"/>
          <w:szCs w:val="22"/>
          <w:lang w:val="sl-SI"/>
        </w:rPr>
        <w:t xml:space="preserve"> se imenuje “vključujoč”, prav tako pripravljamo delavnice o vključevanju. </w:t>
      </w:r>
    </w:p>
    <w:p w14:paraId="13622CDF" w14:textId="65D6CD8F" w:rsidR="001B29DB" w:rsidRPr="00610380" w:rsidRDefault="00226998" w:rsidP="00226998">
      <w:pPr>
        <w:pStyle w:val="Odstavekseznama"/>
        <w:numPr>
          <w:ilvl w:val="0"/>
          <w:numId w:val="5"/>
        </w:numPr>
        <w:jc w:val="both"/>
        <w:rPr>
          <w:sz w:val="22"/>
          <w:szCs w:val="22"/>
          <w:lang w:val="sl-SI"/>
        </w:rPr>
      </w:pPr>
      <w:r w:rsidRPr="00610380">
        <w:rPr>
          <w:sz w:val="22"/>
          <w:szCs w:val="22"/>
          <w:lang w:val="sl-SI"/>
        </w:rPr>
        <w:t>Organizacija civilne družbe (CSO), ki je lastnik in prav tako vodi cen</w:t>
      </w:r>
      <w:r w:rsidR="00805757" w:rsidRPr="00610380">
        <w:rPr>
          <w:sz w:val="22"/>
          <w:szCs w:val="22"/>
          <w:lang w:val="sl-SI"/>
        </w:rPr>
        <w:t xml:space="preserve">ter, ima politiko na to temo, </w:t>
      </w:r>
      <w:r w:rsidRPr="00610380">
        <w:rPr>
          <w:sz w:val="22"/>
          <w:szCs w:val="22"/>
          <w:lang w:val="sl-SI"/>
        </w:rPr>
        <w:t>prav tako pa gosti skupine drugih organizacij civilne družbe, ki</w:t>
      </w:r>
      <w:r w:rsidR="00805757" w:rsidRPr="00610380">
        <w:rPr>
          <w:sz w:val="22"/>
          <w:szCs w:val="22"/>
          <w:lang w:val="sl-SI"/>
        </w:rPr>
        <w:t xml:space="preserve"> delujejo na tem specifičnem področju.</w:t>
      </w:r>
    </w:p>
    <w:p w14:paraId="38601C23" w14:textId="3F272300" w:rsidR="001B29DB" w:rsidRPr="00610380" w:rsidRDefault="00226998" w:rsidP="001B29DB">
      <w:pPr>
        <w:pStyle w:val="Odstavekseznama"/>
        <w:numPr>
          <w:ilvl w:val="0"/>
          <w:numId w:val="5"/>
        </w:numPr>
        <w:jc w:val="both"/>
        <w:rPr>
          <w:sz w:val="22"/>
          <w:szCs w:val="22"/>
          <w:lang w:val="sl-SI"/>
        </w:rPr>
      </w:pPr>
      <w:r w:rsidRPr="00610380">
        <w:rPr>
          <w:sz w:val="22"/>
          <w:szCs w:val="22"/>
          <w:lang w:val="sl-SI"/>
        </w:rPr>
        <w:t xml:space="preserve">Ciljni programi za mlade, </w:t>
      </w:r>
      <w:r w:rsidR="000159E6" w:rsidRPr="00610380">
        <w:rPr>
          <w:sz w:val="22"/>
          <w:szCs w:val="22"/>
          <w:lang w:val="sl-SI"/>
        </w:rPr>
        <w:t>namenski p</w:t>
      </w:r>
      <w:r w:rsidR="00A0606C" w:rsidRPr="00610380">
        <w:rPr>
          <w:sz w:val="22"/>
          <w:szCs w:val="22"/>
          <w:lang w:val="sl-SI"/>
        </w:rPr>
        <w:t>rostori za mladino, udeležba</w:t>
      </w:r>
      <w:r w:rsidR="000159E6" w:rsidRPr="00610380">
        <w:rPr>
          <w:sz w:val="22"/>
          <w:szCs w:val="22"/>
          <w:lang w:val="sl-SI"/>
        </w:rPr>
        <w:t xml:space="preserve"> mladih. </w:t>
      </w:r>
    </w:p>
    <w:p w14:paraId="5A243C3C" w14:textId="20BB7807" w:rsidR="001B29DB" w:rsidRPr="00610380" w:rsidRDefault="000159E6" w:rsidP="000159E6">
      <w:pPr>
        <w:pStyle w:val="Odstavekseznama"/>
        <w:numPr>
          <w:ilvl w:val="0"/>
          <w:numId w:val="5"/>
        </w:numPr>
        <w:jc w:val="both"/>
        <w:rPr>
          <w:sz w:val="22"/>
          <w:szCs w:val="22"/>
          <w:lang w:val="sl-SI"/>
        </w:rPr>
      </w:pPr>
      <w:r w:rsidRPr="00610380">
        <w:rPr>
          <w:sz w:val="22"/>
          <w:szCs w:val="22"/>
          <w:lang w:val="sl-SI"/>
        </w:rPr>
        <w:t>CENTER deluje na področju komuniciranja pri spodbujanju priložnosti za mlade, zabavnega prostora za usposabljanje in svet</w:t>
      </w:r>
      <w:r w:rsidR="00322E88" w:rsidRPr="00610380">
        <w:rPr>
          <w:sz w:val="22"/>
          <w:szCs w:val="22"/>
          <w:lang w:val="sl-SI"/>
        </w:rPr>
        <w:t>u dela, vključevanja</w:t>
      </w:r>
      <w:r w:rsidRPr="00610380">
        <w:rPr>
          <w:sz w:val="22"/>
          <w:szCs w:val="22"/>
          <w:lang w:val="sl-SI"/>
        </w:rPr>
        <w:t xml:space="preserve"> podjetij pri sprejemanju mladih učencev za spodbujanje usmerj</w:t>
      </w:r>
      <w:r w:rsidR="005970A5" w:rsidRPr="00610380">
        <w:rPr>
          <w:sz w:val="22"/>
          <w:szCs w:val="22"/>
          <w:lang w:val="sl-SI"/>
        </w:rPr>
        <w:t>anja in usposabljanja, mreženja</w:t>
      </w:r>
      <w:r w:rsidRPr="00610380">
        <w:rPr>
          <w:sz w:val="22"/>
          <w:szCs w:val="22"/>
          <w:lang w:val="sl-SI"/>
        </w:rPr>
        <w:t xml:space="preserve"> z regionalnimi eno</w:t>
      </w:r>
      <w:r w:rsidR="005970A5" w:rsidRPr="00610380">
        <w:rPr>
          <w:sz w:val="22"/>
          <w:szCs w:val="22"/>
          <w:lang w:val="sl-SI"/>
        </w:rPr>
        <w:t>tami, teritorialnimi</w:t>
      </w:r>
      <w:r w:rsidRPr="00610380">
        <w:rPr>
          <w:sz w:val="22"/>
          <w:szCs w:val="22"/>
          <w:lang w:val="sl-SI"/>
        </w:rPr>
        <w:t xml:space="preserve"> </w:t>
      </w:r>
      <w:r w:rsidR="005970A5" w:rsidRPr="00610380">
        <w:rPr>
          <w:sz w:val="22"/>
          <w:szCs w:val="22"/>
          <w:lang w:val="sl-SI"/>
        </w:rPr>
        <w:t>šolami</w:t>
      </w:r>
      <w:r w:rsidR="00D42A65" w:rsidRPr="00610380">
        <w:rPr>
          <w:sz w:val="22"/>
          <w:szCs w:val="22"/>
          <w:lang w:val="sl-SI"/>
        </w:rPr>
        <w:t>,</w:t>
      </w:r>
      <w:r w:rsidR="005970A5" w:rsidRPr="00610380">
        <w:rPr>
          <w:sz w:val="22"/>
          <w:szCs w:val="22"/>
          <w:lang w:val="sl-SI"/>
        </w:rPr>
        <w:t xml:space="preserve"> občinah</w:t>
      </w:r>
      <w:r w:rsidRPr="00610380">
        <w:rPr>
          <w:sz w:val="22"/>
          <w:szCs w:val="22"/>
          <w:lang w:val="sl-SI"/>
        </w:rPr>
        <w:t>, p</w:t>
      </w:r>
      <w:r w:rsidR="005970A5" w:rsidRPr="00610380">
        <w:rPr>
          <w:sz w:val="22"/>
          <w:szCs w:val="22"/>
          <w:lang w:val="sl-SI"/>
        </w:rPr>
        <w:t>odjetij</w:t>
      </w:r>
      <w:r w:rsidRPr="00610380">
        <w:rPr>
          <w:sz w:val="22"/>
          <w:szCs w:val="22"/>
          <w:lang w:val="sl-SI"/>
        </w:rPr>
        <w:t xml:space="preserve">. </w:t>
      </w:r>
    </w:p>
    <w:p w14:paraId="3B27BB9D" w14:textId="27D463CA" w:rsidR="001B29DB" w:rsidRPr="00610380" w:rsidRDefault="00D42A65" w:rsidP="001B29DB">
      <w:pPr>
        <w:pStyle w:val="Odstavekseznama"/>
        <w:numPr>
          <w:ilvl w:val="0"/>
          <w:numId w:val="5"/>
        </w:numPr>
        <w:jc w:val="both"/>
        <w:rPr>
          <w:sz w:val="22"/>
          <w:szCs w:val="22"/>
          <w:lang w:val="sl-SI"/>
        </w:rPr>
      </w:pPr>
      <w:r w:rsidRPr="00610380">
        <w:rPr>
          <w:sz w:val="22"/>
          <w:szCs w:val="22"/>
          <w:lang w:val="sl-SI"/>
        </w:rPr>
        <w:lastRenderedPageBreak/>
        <w:t xml:space="preserve">S pomočjo naše ekipe so mladi bolj </w:t>
      </w:r>
      <w:r w:rsidRPr="00704717">
        <w:rPr>
          <w:sz w:val="22"/>
          <w:szCs w:val="22"/>
          <w:lang w:val="sl-SI"/>
        </w:rPr>
        <w:t>samozavestni</w:t>
      </w:r>
      <w:r w:rsidRPr="00610380">
        <w:rPr>
          <w:sz w:val="22"/>
          <w:szCs w:val="22"/>
          <w:lang w:val="sl-SI"/>
        </w:rPr>
        <w:t xml:space="preserve">, da sami uredijo svoj vsakdanjik v in izven centra. Pripravljamo odprta srečanja z namenom zbiranja idej in organiziranja novih delavnic skupaj z mladino. Torej je to center mladih za mlade. </w:t>
      </w:r>
      <w:r w:rsidR="004C3432" w:rsidRPr="00610380">
        <w:rPr>
          <w:sz w:val="22"/>
          <w:szCs w:val="22"/>
          <w:lang w:val="sl-SI"/>
        </w:rPr>
        <w:t>Vidimo, da se vsak lahko udeležu</w:t>
      </w:r>
      <w:r w:rsidR="005970A5" w:rsidRPr="00610380">
        <w:rPr>
          <w:sz w:val="22"/>
          <w:szCs w:val="22"/>
          <w:lang w:val="sl-SI"/>
        </w:rPr>
        <w:t xml:space="preserve">je dejavnosti v centru in da </w:t>
      </w:r>
      <w:r w:rsidR="004C3432" w:rsidRPr="00610380">
        <w:rPr>
          <w:sz w:val="22"/>
          <w:szCs w:val="22"/>
          <w:lang w:val="sl-SI"/>
        </w:rPr>
        <w:t xml:space="preserve">ljudje iz različnih družbenih skupin sprejemajo drug drugega. Z mladimi se pogovarjamo tudi o </w:t>
      </w:r>
      <w:r w:rsidR="006377AB" w:rsidRPr="00610380">
        <w:rPr>
          <w:sz w:val="22"/>
          <w:szCs w:val="22"/>
          <w:lang w:val="sl-SI"/>
        </w:rPr>
        <w:t xml:space="preserve">diskriminaciji in jim podamo informacije, tako da imajo na voljo vsa dejstva, ki jih potrebujejo v vsakdanjem življenju. </w:t>
      </w:r>
    </w:p>
    <w:p w14:paraId="7E554C80" w14:textId="47E98198" w:rsidR="001B29DB" w:rsidRPr="00610380" w:rsidRDefault="00207D50" w:rsidP="00207D50">
      <w:pPr>
        <w:pStyle w:val="Odstavekseznama"/>
        <w:numPr>
          <w:ilvl w:val="0"/>
          <w:numId w:val="5"/>
        </w:numPr>
        <w:jc w:val="both"/>
        <w:rPr>
          <w:sz w:val="22"/>
          <w:szCs w:val="22"/>
          <w:lang w:val="sl-SI"/>
        </w:rPr>
      </w:pPr>
      <w:r w:rsidRPr="00610380">
        <w:rPr>
          <w:sz w:val="22"/>
          <w:szCs w:val="22"/>
          <w:lang w:val="sl-SI"/>
        </w:rPr>
        <w:t xml:space="preserve">Mladinski center združuje 74 mladih in 20 mladih prostovoljcev. Za mlade prostovoljce je to odlična priložnost za razvoj socialnih, organizacijskih, komunikacijskih veščin, ki so zelo cenjene v naši družbi. Prav tako predstavlja za udeležence možnost, da se družijo, za mreženje, da se povežejo z drugimi vrstniki in se naučijo novih stvari in </w:t>
      </w:r>
      <w:r w:rsidR="00367E5B" w:rsidRPr="00610380">
        <w:rPr>
          <w:sz w:val="22"/>
          <w:szCs w:val="22"/>
          <w:lang w:val="sl-SI"/>
        </w:rPr>
        <w:t xml:space="preserve">za njihov </w:t>
      </w:r>
      <w:r w:rsidRPr="00610380">
        <w:rPr>
          <w:sz w:val="22"/>
          <w:szCs w:val="22"/>
          <w:lang w:val="sl-SI"/>
        </w:rPr>
        <w:t>osebnostni razvoj.</w:t>
      </w:r>
    </w:p>
    <w:p w14:paraId="2964BBDE" w14:textId="58D7AEE0" w:rsidR="001B29DB" w:rsidRPr="00610380" w:rsidRDefault="00207D50" w:rsidP="00A109C6">
      <w:pPr>
        <w:pStyle w:val="Odstavekseznama"/>
        <w:numPr>
          <w:ilvl w:val="0"/>
          <w:numId w:val="5"/>
        </w:numPr>
        <w:jc w:val="both"/>
        <w:rPr>
          <w:sz w:val="22"/>
          <w:szCs w:val="22"/>
          <w:lang w:val="sl-SI"/>
        </w:rPr>
      </w:pPr>
      <w:r w:rsidRPr="00610380">
        <w:rPr>
          <w:sz w:val="22"/>
          <w:szCs w:val="22"/>
          <w:lang w:val="sl-SI"/>
        </w:rPr>
        <w:t>To je prostor, kjer lahko mladi ljudi iz različnih socialnih in kulturnih / izobraževalnih in ekonomskih</w:t>
      </w:r>
      <w:r w:rsidR="00A109C6" w:rsidRPr="00610380">
        <w:rPr>
          <w:sz w:val="22"/>
          <w:szCs w:val="22"/>
          <w:lang w:val="sl-SI"/>
        </w:rPr>
        <w:t xml:space="preserve"> ozadij</w:t>
      </w:r>
      <w:r w:rsidRPr="00610380">
        <w:rPr>
          <w:sz w:val="22"/>
          <w:szCs w:val="22"/>
          <w:lang w:val="sl-SI"/>
        </w:rPr>
        <w:t>, lahko preživijo svoj čas (sku</w:t>
      </w:r>
      <w:r w:rsidR="00394460" w:rsidRPr="00610380">
        <w:rPr>
          <w:sz w:val="22"/>
          <w:szCs w:val="22"/>
          <w:lang w:val="sl-SI"/>
        </w:rPr>
        <w:t xml:space="preserve">paj) ne glede na njihovo ozadje in so istočasno pozvani, da </w:t>
      </w:r>
      <w:r w:rsidRPr="00610380">
        <w:rPr>
          <w:sz w:val="22"/>
          <w:szCs w:val="22"/>
          <w:lang w:val="sl-SI"/>
        </w:rPr>
        <w:t xml:space="preserve">obravnavajo </w:t>
      </w:r>
      <w:r w:rsidR="00394460" w:rsidRPr="00610380">
        <w:rPr>
          <w:sz w:val="22"/>
          <w:szCs w:val="22"/>
          <w:lang w:val="sl-SI"/>
        </w:rPr>
        <w:t xml:space="preserve">vse udeležence </w:t>
      </w:r>
      <w:r w:rsidRPr="00610380">
        <w:rPr>
          <w:sz w:val="22"/>
          <w:szCs w:val="22"/>
          <w:lang w:val="sl-SI"/>
        </w:rPr>
        <w:t xml:space="preserve">enako in pošteno. Delujemo v podeželskem okolju in večina mladih, ki </w:t>
      </w:r>
      <w:proofErr w:type="spellStart"/>
      <w:r w:rsidR="00394460" w:rsidRPr="00610380">
        <w:rPr>
          <w:sz w:val="22"/>
          <w:szCs w:val="22"/>
          <w:lang w:val="sl-SI"/>
        </w:rPr>
        <w:t>obiskuke</w:t>
      </w:r>
      <w:proofErr w:type="spellEnd"/>
      <w:r w:rsidRPr="00610380">
        <w:rPr>
          <w:sz w:val="22"/>
          <w:szCs w:val="22"/>
          <w:lang w:val="sl-SI"/>
        </w:rPr>
        <w:t xml:space="preserve"> center, doživlja različne situacije</w:t>
      </w:r>
      <w:r w:rsidR="00394460" w:rsidRPr="00610380">
        <w:rPr>
          <w:sz w:val="22"/>
          <w:szCs w:val="22"/>
          <w:lang w:val="sl-SI"/>
        </w:rPr>
        <w:t xml:space="preserve">, kjer so jim ponujene zelo malo priložnosti. </w:t>
      </w:r>
      <w:r w:rsidRPr="00610380">
        <w:rPr>
          <w:sz w:val="22"/>
          <w:szCs w:val="22"/>
          <w:lang w:val="sl-SI"/>
        </w:rPr>
        <w:t xml:space="preserve"> </w:t>
      </w:r>
    </w:p>
    <w:p w14:paraId="188806BF" w14:textId="77777777" w:rsidR="001B29DB" w:rsidRPr="00610380" w:rsidRDefault="001B29DB" w:rsidP="001B29DB">
      <w:pPr>
        <w:jc w:val="both"/>
        <w:rPr>
          <w:lang w:val="sl-SI"/>
        </w:rPr>
      </w:pPr>
    </w:p>
    <w:p w14:paraId="357791B9" w14:textId="5CE7113C" w:rsidR="00D8793E" w:rsidRPr="00610380" w:rsidRDefault="00A84B52" w:rsidP="00D8793E">
      <w:pPr>
        <w:pStyle w:val="Naslov3"/>
        <w:spacing w:before="240" w:after="240"/>
        <w:rPr>
          <w:b/>
          <w:color w:val="2E74B5" w:themeColor="accent1" w:themeShade="BF"/>
          <w:lang w:val="sl-SI"/>
        </w:rPr>
      </w:pPr>
      <w:bookmarkStart w:id="12" w:name="_Toc536179385"/>
      <w:r w:rsidRPr="00610380">
        <w:rPr>
          <w:b/>
          <w:color w:val="2E74B5" w:themeColor="accent1" w:themeShade="BF"/>
          <w:lang w:val="sl-SI"/>
        </w:rPr>
        <w:t>Strukture mladinskih centrov za spodbujanje vključevanja na trg dela</w:t>
      </w:r>
      <w:bookmarkEnd w:id="12"/>
      <w:r w:rsidRPr="00610380">
        <w:rPr>
          <w:b/>
          <w:color w:val="2E74B5" w:themeColor="accent1" w:themeShade="BF"/>
          <w:lang w:val="sl-SI"/>
        </w:rPr>
        <w:t xml:space="preserve"> </w:t>
      </w:r>
    </w:p>
    <w:p w14:paraId="471E32DC" w14:textId="2E2176DC" w:rsidR="001B29DB" w:rsidRPr="00610380" w:rsidRDefault="00A84B52" w:rsidP="00FD6273">
      <w:pPr>
        <w:spacing w:before="120" w:after="120" w:line="360" w:lineRule="auto"/>
        <w:jc w:val="both"/>
        <w:rPr>
          <w:lang w:val="sl-SI"/>
        </w:rPr>
      </w:pPr>
      <w:r w:rsidRPr="00610380">
        <w:rPr>
          <w:lang w:val="sl-SI"/>
        </w:rPr>
        <w:t>Pri naslednjem v</w:t>
      </w:r>
      <w:r w:rsidR="00A109C6" w:rsidRPr="00610380">
        <w:rPr>
          <w:lang w:val="sl-SI"/>
        </w:rPr>
        <w:t>prašanju je 12 od 23 anketirancev</w:t>
      </w:r>
      <w:r w:rsidRPr="00610380">
        <w:rPr>
          <w:lang w:val="sl-SI"/>
        </w:rPr>
        <w:t xml:space="preserve"> podalo več informacij o </w:t>
      </w:r>
      <w:r w:rsidRPr="00610380">
        <w:rPr>
          <w:b/>
          <w:lang w:val="sl-SI"/>
        </w:rPr>
        <w:t>strukturah, ki jih mora center spodbujati pri vključevanju na trg dela;</w:t>
      </w:r>
      <w:r w:rsidRPr="00610380">
        <w:rPr>
          <w:lang w:val="sl-SI"/>
        </w:rPr>
        <w:t xml:space="preserve"> njihovi odgovori so se glasili kot naslednji: </w:t>
      </w:r>
    </w:p>
    <w:p w14:paraId="6C91F4CA" w14:textId="7CD7E868" w:rsidR="001B29DB" w:rsidRPr="00610380" w:rsidRDefault="007F4B87" w:rsidP="007F4B87">
      <w:pPr>
        <w:pStyle w:val="Odstavekseznama"/>
        <w:numPr>
          <w:ilvl w:val="0"/>
          <w:numId w:val="6"/>
        </w:numPr>
        <w:jc w:val="both"/>
        <w:rPr>
          <w:sz w:val="22"/>
          <w:szCs w:val="22"/>
          <w:lang w:val="sl-SI"/>
        </w:rPr>
      </w:pPr>
      <w:r w:rsidRPr="00610380">
        <w:rPr>
          <w:sz w:val="22"/>
          <w:szCs w:val="22"/>
          <w:lang w:val="sl-SI"/>
        </w:rPr>
        <w:t xml:space="preserve">Imamo pripravljene posebne dejavnosti s pomočjo katerih mlade poučujemo kako pripraviti življenjepis (CV), kako stopiti v stik s podjetji, jim pokažemo strategije za iskanje zaposlitve na internet itd. </w:t>
      </w:r>
    </w:p>
    <w:p w14:paraId="3668E58A" w14:textId="7A87C5DD" w:rsidR="001B29DB" w:rsidRPr="00610380" w:rsidRDefault="007F4B87" w:rsidP="007F4B87">
      <w:pPr>
        <w:pStyle w:val="Odstavekseznama"/>
        <w:numPr>
          <w:ilvl w:val="0"/>
          <w:numId w:val="6"/>
        </w:numPr>
        <w:jc w:val="both"/>
        <w:rPr>
          <w:sz w:val="22"/>
          <w:szCs w:val="22"/>
          <w:lang w:val="sl-SI"/>
        </w:rPr>
      </w:pPr>
      <w:r w:rsidRPr="00610380">
        <w:rPr>
          <w:sz w:val="22"/>
          <w:szCs w:val="22"/>
          <w:lang w:val="sl-SI"/>
        </w:rPr>
        <w:t>Center ponuja več neformalnih programov za</w:t>
      </w:r>
      <w:r w:rsidR="005A0764" w:rsidRPr="00610380">
        <w:rPr>
          <w:sz w:val="22"/>
          <w:szCs w:val="22"/>
          <w:lang w:val="sl-SI"/>
        </w:rPr>
        <w:t xml:space="preserve"> mlade brezposelne</w:t>
      </w:r>
      <w:r w:rsidRPr="00610380">
        <w:rPr>
          <w:sz w:val="22"/>
          <w:szCs w:val="22"/>
          <w:lang w:val="sl-SI"/>
        </w:rPr>
        <w:t xml:space="preserve">, </w:t>
      </w:r>
      <w:r w:rsidR="005A0764" w:rsidRPr="00610380">
        <w:rPr>
          <w:sz w:val="22"/>
          <w:szCs w:val="22"/>
          <w:lang w:val="sl-SI"/>
        </w:rPr>
        <w:t xml:space="preserve">z namenom </w:t>
      </w:r>
      <w:r w:rsidRPr="00610380">
        <w:rPr>
          <w:sz w:val="22"/>
          <w:szCs w:val="22"/>
          <w:lang w:val="sl-SI"/>
        </w:rPr>
        <w:t xml:space="preserve">da bi izboljšali svoje znanje in spretnosti. </w:t>
      </w:r>
      <w:r w:rsidRPr="00704717">
        <w:rPr>
          <w:sz w:val="22"/>
          <w:szCs w:val="22"/>
          <w:lang w:val="sl-SI"/>
        </w:rPr>
        <w:t xml:space="preserve">V letu 2017 se bo izvajal program KA2 </w:t>
      </w:r>
      <w:proofErr w:type="spellStart"/>
      <w:r w:rsidRPr="00704717">
        <w:rPr>
          <w:sz w:val="22"/>
          <w:szCs w:val="22"/>
          <w:lang w:val="sl-SI"/>
        </w:rPr>
        <w:t>Erasmus</w:t>
      </w:r>
      <w:proofErr w:type="spellEnd"/>
      <w:r w:rsidRPr="00704717">
        <w:rPr>
          <w:sz w:val="22"/>
          <w:szCs w:val="22"/>
          <w:lang w:val="sl-SI"/>
        </w:rPr>
        <w:t xml:space="preserve"> + za spodbujanje podjetništva na podeželju.</w:t>
      </w:r>
      <w:r w:rsidRPr="00610380">
        <w:rPr>
          <w:sz w:val="22"/>
          <w:szCs w:val="22"/>
          <w:lang w:val="sl-SI"/>
        </w:rPr>
        <w:t xml:space="preserve"> Glavne ciljne skupine projektov so mladi brezposelni.</w:t>
      </w:r>
      <w:r w:rsidR="005A0764" w:rsidRPr="00610380">
        <w:rPr>
          <w:sz w:val="22"/>
          <w:szCs w:val="22"/>
          <w:lang w:val="sl-SI"/>
        </w:rPr>
        <w:t xml:space="preserve"> </w:t>
      </w:r>
    </w:p>
    <w:p w14:paraId="713AB838" w14:textId="0E1363EE" w:rsidR="001B29DB" w:rsidRPr="00610380" w:rsidRDefault="001B29DB" w:rsidP="001B29DB">
      <w:pPr>
        <w:pStyle w:val="Odstavekseznama"/>
        <w:numPr>
          <w:ilvl w:val="0"/>
          <w:numId w:val="6"/>
        </w:numPr>
        <w:jc w:val="both"/>
        <w:rPr>
          <w:sz w:val="22"/>
          <w:szCs w:val="22"/>
          <w:lang w:val="sl-SI"/>
        </w:rPr>
      </w:pPr>
      <w:r w:rsidRPr="00610380">
        <w:rPr>
          <w:sz w:val="22"/>
          <w:szCs w:val="22"/>
          <w:lang w:val="sl-SI"/>
        </w:rPr>
        <w:t xml:space="preserve">CESIE </w:t>
      </w:r>
      <w:r w:rsidR="005A0764" w:rsidRPr="00610380">
        <w:rPr>
          <w:sz w:val="22"/>
          <w:szCs w:val="22"/>
          <w:lang w:val="sl-SI"/>
        </w:rPr>
        <w:t xml:space="preserve">ponuja različne tečaje usposabljanja in </w:t>
      </w:r>
      <w:r w:rsidR="00CC09EF" w:rsidRPr="00610380">
        <w:rPr>
          <w:sz w:val="22"/>
          <w:szCs w:val="22"/>
          <w:lang w:val="sl-SI"/>
        </w:rPr>
        <w:t xml:space="preserve">dejavnosti svetovanja za </w:t>
      </w:r>
      <w:r w:rsidR="00F26DDB" w:rsidRPr="00610380">
        <w:rPr>
          <w:sz w:val="22"/>
          <w:szCs w:val="22"/>
          <w:lang w:val="sl-SI"/>
        </w:rPr>
        <w:t xml:space="preserve">podporo mladim pri </w:t>
      </w:r>
      <w:proofErr w:type="spellStart"/>
      <w:r w:rsidR="00F26DDB" w:rsidRPr="00610380">
        <w:rPr>
          <w:sz w:val="22"/>
          <w:szCs w:val="22"/>
          <w:lang w:val="sl-SI"/>
        </w:rPr>
        <w:t>vključitivi</w:t>
      </w:r>
      <w:proofErr w:type="spellEnd"/>
      <w:r w:rsidR="00F26DDB" w:rsidRPr="00610380">
        <w:rPr>
          <w:sz w:val="22"/>
          <w:szCs w:val="22"/>
          <w:lang w:val="sl-SI"/>
        </w:rPr>
        <w:t xml:space="preserve"> na trg dela. </w:t>
      </w:r>
    </w:p>
    <w:p w14:paraId="74BA3B6B" w14:textId="603C3905" w:rsidR="001B29DB" w:rsidRPr="00610380" w:rsidRDefault="00F26DDB" w:rsidP="001B29DB">
      <w:pPr>
        <w:pStyle w:val="Odstavekseznama"/>
        <w:numPr>
          <w:ilvl w:val="0"/>
          <w:numId w:val="6"/>
        </w:numPr>
        <w:jc w:val="both"/>
        <w:rPr>
          <w:sz w:val="22"/>
          <w:szCs w:val="22"/>
          <w:lang w:val="sl-SI"/>
        </w:rPr>
      </w:pPr>
      <w:r w:rsidRPr="00610380">
        <w:rPr>
          <w:sz w:val="22"/>
          <w:szCs w:val="22"/>
          <w:lang w:val="sl-SI"/>
        </w:rPr>
        <w:t xml:space="preserve">Mentorstvo pri iskanju zaposlitve, pisanju </w:t>
      </w:r>
      <w:proofErr w:type="spellStart"/>
      <w:r w:rsidRPr="00610380">
        <w:rPr>
          <w:sz w:val="22"/>
          <w:szCs w:val="22"/>
          <w:lang w:val="sl-SI"/>
        </w:rPr>
        <w:t>živjenjepisa</w:t>
      </w:r>
      <w:proofErr w:type="spellEnd"/>
      <w:r w:rsidRPr="00610380">
        <w:rPr>
          <w:sz w:val="22"/>
          <w:szCs w:val="22"/>
          <w:lang w:val="sl-SI"/>
        </w:rPr>
        <w:t xml:space="preserve"> (CV-ja), itn. </w:t>
      </w:r>
    </w:p>
    <w:p w14:paraId="27867A79" w14:textId="50723379" w:rsidR="001B29DB" w:rsidRPr="00610380" w:rsidRDefault="00471AA0" w:rsidP="001B29DB">
      <w:pPr>
        <w:pStyle w:val="Odstavekseznama"/>
        <w:numPr>
          <w:ilvl w:val="0"/>
          <w:numId w:val="6"/>
        </w:numPr>
        <w:jc w:val="both"/>
        <w:rPr>
          <w:sz w:val="22"/>
          <w:szCs w:val="22"/>
          <w:lang w:val="sl-SI"/>
        </w:rPr>
      </w:pPr>
      <w:r w:rsidRPr="00610380">
        <w:rPr>
          <w:sz w:val="22"/>
          <w:szCs w:val="22"/>
          <w:lang w:val="sl-SI"/>
        </w:rPr>
        <w:t xml:space="preserve">Nudimo pomoč pri prijavi in se </w:t>
      </w:r>
      <w:proofErr w:type="spellStart"/>
      <w:r w:rsidRPr="00610380">
        <w:rPr>
          <w:sz w:val="22"/>
          <w:szCs w:val="22"/>
          <w:lang w:val="sl-SI"/>
        </w:rPr>
        <w:t>pogovorjamo</w:t>
      </w:r>
      <w:proofErr w:type="spellEnd"/>
      <w:r w:rsidRPr="00610380">
        <w:rPr>
          <w:sz w:val="22"/>
          <w:szCs w:val="22"/>
          <w:lang w:val="sl-SI"/>
        </w:rPr>
        <w:t xml:space="preserve"> o delovnih mestih, veščinah/spretnostih in izobrazbi.</w:t>
      </w:r>
    </w:p>
    <w:p w14:paraId="6D153E82" w14:textId="649E3C5B" w:rsidR="001B29DB" w:rsidRPr="00610380" w:rsidRDefault="00406F7D" w:rsidP="00406F7D">
      <w:pPr>
        <w:pStyle w:val="Odstavekseznama"/>
        <w:numPr>
          <w:ilvl w:val="0"/>
          <w:numId w:val="6"/>
        </w:numPr>
        <w:jc w:val="both"/>
        <w:rPr>
          <w:sz w:val="22"/>
          <w:szCs w:val="22"/>
          <w:lang w:val="sl-SI"/>
        </w:rPr>
      </w:pPr>
      <w:r w:rsidRPr="00610380">
        <w:rPr>
          <w:sz w:val="22"/>
          <w:szCs w:val="22"/>
          <w:lang w:val="sl-SI"/>
        </w:rPr>
        <w:t>Program za mlade, ki zgodaj opustijo šolanje, program mentorstva.</w:t>
      </w:r>
    </w:p>
    <w:p w14:paraId="630BF729" w14:textId="0B2C1A89" w:rsidR="001B29DB" w:rsidRPr="00610380" w:rsidRDefault="00406F7D" w:rsidP="00406F7D">
      <w:pPr>
        <w:pStyle w:val="Odstavekseznama"/>
        <w:numPr>
          <w:ilvl w:val="0"/>
          <w:numId w:val="6"/>
        </w:numPr>
        <w:jc w:val="both"/>
        <w:rPr>
          <w:sz w:val="22"/>
          <w:szCs w:val="22"/>
          <w:lang w:val="sl-SI"/>
        </w:rPr>
      </w:pPr>
      <w:r w:rsidRPr="00610380">
        <w:rPr>
          <w:sz w:val="22"/>
          <w:szCs w:val="22"/>
          <w:lang w:val="sl-SI"/>
        </w:rPr>
        <w:t>Od leta 2007</w:t>
      </w:r>
      <w:r w:rsidR="003529DC" w:rsidRPr="00610380">
        <w:rPr>
          <w:sz w:val="22"/>
          <w:szCs w:val="22"/>
          <w:lang w:val="sl-SI"/>
        </w:rPr>
        <w:t xml:space="preserve"> naprej</w:t>
      </w:r>
      <w:r w:rsidRPr="00610380">
        <w:rPr>
          <w:sz w:val="22"/>
          <w:szCs w:val="22"/>
          <w:lang w:val="sl-SI"/>
        </w:rPr>
        <w:t xml:space="preserve"> spodbujamo razširjan</w:t>
      </w:r>
      <w:r w:rsidR="003529DC" w:rsidRPr="00610380">
        <w:rPr>
          <w:sz w:val="22"/>
          <w:szCs w:val="22"/>
          <w:lang w:val="sl-SI"/>
        </w:rPr>
        <w:t>je informacij za podporo mladine</w:t>
      </w:r>
      <w:r w:rsidRPr="00610380">
        <w:rPr>
          <w:sz w:val="22"/>
          <w:szCs w:val="22"/>
          <w:lang w:val="sl-SI"/>
        </w:rPr>
        <w:t xml:space="preserve"> in priložnost</w:t>
      </w:r>
      <w:r w:rsidR="003529DC" w:rsidRPr="00610380">
        <w:rPr>
          <w:sz w:val="22"/>
          <w:szCs w:val="22"/>
          <w:lang w:val="sl-SI"/>
        </w:rPr>
        <w:t>i</w:t>
      </w:r>
      <w:r w:rsidRPr="00610380">
        <w:rPr>
          <w:sz w:val="22"/>
          <w:szCs w:val="22"/>
          <w:lang w:val="sl-SI"/>
        </w:rPr>
        <w:t xml:space="preserve"> </w:t>
      </w:r>
      <w:r w:rsidR="009B1CB6" w:rsidRPr="00610380">
        <w:rPr>
          <w:sz w:val="22"/>
          <w:szCs w:val="22"/>
          <w:lang w:val="sl-SI"/>
        </w:rPr>
        <w:t xml:space="preserve">za izmenjavo znanja za učenje in pripravništva v okviru programa </w:t>
      </w:r>
      <w:proofErr w:type="spellStart"/>
      <w:r w:rsidR="009B1CB6" w:rsidRPr="00610380">
        <w:rPr>
          <w:sz w:val="22"/>
          <w:szCs w:val="22"/>
          <w:lang w:val="sl-SI"/>
        </w:rPr>
        <w:t>Erasmus</w:t>
      </w:r>
      <w:proofErr w:type="spellEnd"/>
      <w:r w:rsidR="009B1CB6" w:rsidRPr="00610380">
        <w:rPr>
          <w:sz w:val="22"/>
          <w:szCs w:val="22"/>
          <w:lang w:val="sl-SI"/>
        </w:rPr>
        <w:t xml:space="preserve"> plus, </w:t>
      </w:r>
      <w:r w:rsidRPr="00610380">
        <w:rPr>
          <w:sz w:val="22"/>
          <w:szCs w:val="22"/>
          <w:lang w:val="sl-SI"/>
        </w:rPr>
        <w:t xml:space="preserve">vzpostavili smo mrežo s podjetji za spodbujanje teritorialnih in nacionalnih pripravništev. </w:t>
      </w:r>
    </w:p>
    <w:p w14:paraId="5D15DC80" w14:textId="0845E869" w:rsidR="001B29DB" w:rsidRPr="00610380" w:rsidRDefault="009B1CB6" w:rsidP="001B29DB">
      <w:pPr>
        <w:pStyle w:val="Odstavekseznama"/>
        <w:numPr>
          <w:ilvl w:val="0"/>
          <w:numId w:val="6"/>
        </w:numPr>
        <w:jc w:val="both"/>
        <w:rPr>
          <w:sz w:val="22"/>
          <w:szCs w:val="22"/>
          <w:lang w:val="sl-SI"/>
        </w:rPr>
      </w:pPr>
      <w:r w:rsidRPr="00610380">
        <w:rPr>
          <w:sz w:val="22"/>
          <w:szCs w:val="22"/>
          <w:lang w:val="sl-SI"/>
        </w:rPr>
        <w:lastRenderedPageBreak/>
        <w:t xml:space="preserve">Če mladi potrebujejo podporo pri vključitvi na trg dela, jim pomagamo pri iskanju zaposlitve (na primer pri pisanju prijave), </w:t>
      </w:r>
      <w:r w:rsidR="00460385" w:rsidRPr="00610380">
        <w:rPr>
          <w:sz w:val="22"/>
          <w:szCs w:val="22"/>
          <w:lang w:val="sl-SI"/>
        </w:rPr>
        <w:t>jim posredujemo informacije oziroma skupaj z posameznikom obiščemo zaposlitveni center (</w:t>
      </w:r>
      <w:proofErr w:type="spellStart"/>
      <w:r w:rsidR="00460385" w:rsidRPr="00610380">
        <w:rPr>
          <w:sz w:val="22"/>
          <w:szCs w:val="22"/>
          <w:lang w:val="sl-SI"/>
        </w:rPr>
        <w:t>jobcentre</w:t>
      </w:r>
      <w:proofErr w:type="spellEnd"/>
      <w:r w:rsidR="00460385" w:rsidRPr="00610380">
        <w:rPr>
          <w:sz w:val="22"/>
          <w:szCs w:val="22"/>
          <w:lang w:val="sl-SI"/>
        </w:rPr>
        <w:t xml:space="preserve"> – ustanova v Nemčiji, ki jo obiščete v primeru brezposelnosti). </w:t>
      </w:r>
    </w:p>
    <w:p w14:paraId="45F29961" w14:textId="45C4C5FF" w:rsidR="0091111B" w:rsidRPr="00610380" w:rsidRDefault="00460385" w:rsidP="0091111B">
      <w:pPr>
        <w:pStyle w:val="Odstavekseznama"/>
        <w:numPr>
          <w:ilvl w:val="0"/>
          <w:numId w:val="6"/>
        </w:numPr>
        <w:jc w:val="both"/>
        <w:rPr>
          <w:sz w:val="22"/>
          <w:szCs w:val="22"/>
          <w:lang w:val="sl-SI"/>
        </w:rPr>
      </w:pPr>
      <w:r w:rsidRPr="00610380">
        <w:rPr>
          <w:sz w:val="22"/>
          <w:szCs w:val="22"/>
          <w:lang w:val="sl-SI"/>
        </w:rPr>
        <w:t xml:space="preserve">Naš mladinski center predstavlja predvsem delovno mesto za naše prostovoljce. Vsak prostovoljec </w:t>
      </w:r>
      <w:r w:rsidR="0091111B" w:rsidRPr="00610380">
        <w:rPr>
          <w:sz w:val="22"/>
          <w:szCs w:val="22"/>
          <w:lang w:val="sl-SI"/>
        </w:rPr>
        <w:t xml:space="preserve">ima točno določen položaj, opis dela/delovnega mesta, dodeljene naloge, učni načrt in periodična vrednotenja. </w:t>
      </w:r>
      <w:r w:rsidR="001B29DB" w:rsidRPr="00610380">
        <w:rPr>
          <w:sz w:val="22"/>
          <w:szCs w:val="22"/>
          <w:lang w:val="sl-SI"/>
        </w:rPr>
        <w:t xml:space="preserve"> </w:t>
      </w:r>
      <w:r w:rsidR="0091111B" w:rsidRPr="00610380">
        <w:rPr>
          <w:sz w:val="22"/>
          <w:szCs w:val="22"/>
          <w:lang w:val="sl-SI"/>
        </w:rPr>
        <w:t>Mladinski center sledi varnostnim in varnim postopkom za zagotovitev pravilnega in varnega okolja za vse prostovoljce in člane organizacije A4ACTION.</w:t>
      </w:r>
    </w:p>
    <w:p w14:paraId="584A5AB8" w14:textId="77777777" w:rsidR="0091111B" w:rsidRPr="00610380" w:rsidRDefault="0091111B" w:rsidP="0091111B">
      <w:pPr>
        <w:jc w:val="both"/>
        <w:rPr>
          <w:lang w:val="sl-SI"/>
        </w:rPr>
      </w:pPr>
    </w:p>
    <w:p w14:paraId="2AB8F6F7" w14:textId="141E8C06" w:rsidR="001B29DB" w:rsidRPr="00610380" w:rsidRDefault="0091111B" w:rsidP="0091111B">
      <w:pPr>
        <w:jc w:val="both"/>
        <w:rPr>
          <w:lang w:val="sl-SI"/>
        </w:rPr>
      </w:pPr>
      <w:r w:rsidRPr="00610380">
        <w:rPr>
          <w:lang w:val="sl-SI"/>
        </w:rPr>
        <w:t xml:space="preserve">Poleg udeleženca, ki je podal neuporabni odgovor, kar pomeni, da se ta oseba zaveda odsotnosti takšnih struktur, </w:t>
      </w:r>
      <w:r w:rsidR="00A27B25" w:rsidRPr="00610380">
        <w:rPr>
          <w:lang w:val="sl-SI"/>
        </w:rPr>
        <w:t>je drug udeleženec zapisal</w:t>
      </w:r>
      <w:r w:rsidRPr="00610380">
        <w:rPr>
          <w:lang w:val="sl-SI"/>
        </w:rPr>
        <w:t xml:space="preserve"> „glej zgoraj“, kar je bilo precej dvoumno.</w:t>
      </w:r>
      <w:r w:rsidR="001B29DB" w:rsidRPr="00610380">
        <w:rPr>
          <w:lang w:val="sl-SI"/>
        </w:rPr>
        <w:t xml:space="preserve"> </w:t>
      </w:r>
    </w:p>
    <w:p w14:paraId="00FA1A5C" w14:textId="77777777" w:rsidR="00D8793E" w:rsidRPr="00610380" w:rsidRDefault="00D8793E" w:rsidP="001B29DB">
      <w:pPr>
        <w:jc w:val="both"/>
        <w:rPr>
          <w:lang w:val="sl-SI"/>
        </w:rPr>
      </w:pPr>
    </w:p>
    <w:p w14:paraId="15D1F066" w14:textId="60BAE885" w:rsidR="00D8793E" w:rsidRPr="00610380" w:rsidRDefault="00BE3A34" w:rsidP="00D8793E">
      <w:pPr>
        <w:pStyle w:val="Naslov3"/>
        <w:spacing w:before="240" w:after="240"/>
        <w:rPr>
          <w:b/>
          <w:color w:val="2E74B5" w:themeColor="accent1" w:themeShade="BF"/>
          <w:lang w:val="sl-SI"/>
        </w:rPr>
      </w:pPr>
      <w:bookmarkStart w:id="13" w:name="_Toc536179386"/>
      <w:r w:rsidRPr="00610380">
        <w:rPr>
          <w:b/>
          <w:color w:val="2E74B5" w:themeColor="accent1" w:themeShade="BF"/>
          <w:lang w:val="sl-SI"/>
        </w:rPr>
        <w:t>Aktivnosti mladinskih centrov, ki vključujejo mladino</w:t>
      </w:r>
      <w:bookmarkEnd w:id="13"/>
      <w:r w:rsidRPr="00610380">
        <w:rPr>
          <w:b/>
          <w:color w:val="2E74B5" w:themeColor="accent1" w:themeShade="BF"/>
          <w:lang w:val="sl-SI"/>
        </w:rPr>
        <w:t xml:space="preserve"> </w:t>
      </w:r>
    </w:p>
    <w:p w14:paraId="32003CA4" w14:textId="52D7F1DC" w:rsidR="001B29DB" w:rsidRPr="00610380" w:rsidRDefault="009142B4" w:rsidP="00FD6273">
      <w:pPr>
        <w:spacing w:before="120" w:after="120" w:line="360" w:lineRule="auto"/>
        <w:jc w:val="both"/>
        <w:rPr>
          <w:lang w:val="sl-SI"/>
        </w:rPr>
      </w:pPr>
      <w:r w:rsidRPr="00610380">
        <w:rPr>
          <w:lang w:val="sl-SI"/>
        </w:rPr>
        <w:t>Četrto vprašanje je od udeležencev zahtevalo, naj naštejejo primere aktivnosti, ki vključujejo mlade ljudi in 16 od udeležencev je odgovorilo:</w:t>
      </w:r>
    </w:p>
    <w:p w14:paraId="4E233EC6" w14:textId="6FCEE403" w:rsidR="001B29DB" w:rsidRPr="00610380" w:rsidRDefault="009142B4" w:rsidP="001B29DB">
      <w:pPr>
        <w:pStyle w:val="Odstavekseznama"/>
        <w:numPr>
          <w:ilvl w:val="0"/>
          <w:numId w:val="7"/>
        </w:numPr>
        <w:jc w:val="both"/>
        <w:rPr>
          <w:sz w:val="22"/>
          <w:szCs w:val="22"/>
          <w:lang w:val="sl-SI"/>
        </w:rPr>
      </w:pPr>
      <w:r w:rsidRPr="00610380">
        <w:rPr>
          <w:sz w:val="22"/>
          <w:szCs w:val="22"/>
          <w:lang w:val="sl-SI"/>
        </w:rPr>
        <w:t>Vse aktivnosti se razvijajo s pomočjo mladine. Aktivnosti razvijamo na podlagi potreb uporabnikov mladins</w:t>
      </w:r>
      <w:r w:rsidR="00F514ED" w:rsidRPr="00610380">
        <w:rPr>
          <w:sz w:val="22"/>
          <w:szCs w:val="22"/>
          <w:lang w:val="sl-SI"/>
        </w:rPr>
        <w:t>kega centra</w:t>
      </w:r>
      <w:r w:rsidR="001B29DB" w:rsidRPr="00610380">
        <w:rPr>
          <w:sz w:val="22"/>
          <w:szCs w:val="22"/>
          <w:lang w:val="sl-SI"/>
        </w:rPr>
        <w:t>.</w:t>
      </w:r>
    </w:p>
    <w:p w14:paraId="392C164C" w14:textId="4AD3D2CD" w:rsidR="001B29DB" w:rsidRPr="00610380" w:rsidRDefault="009142B4" w:rsidP="009142B4">
      <w:pPr>
        <w:pStyle w:val="Odstavekseznama"/>
        <w:numPr>
          <w:ilvl w:val="0"/>
          <w:numId w:val="7"/>
        </w:numPr>
        <w:jc w:val="both"/>
        <w:rPr>
          <w:sz w:val="22"/>
          <w:szCs w:val="22"/>
          <w:lang w:val="sl-SI"/>
        </w:rPr>
      </w:pPr>
      <w:r w:rsidRPr="00610380">
        <w:rPr>
          <w:sz w:val="22"/>
          <w:szCs w:val="22"/>
          <w:lang w:val="sl-SI"/>
        </w:rPr>
        <w:t>Sodelovanje z drugimi institu</w:t>
      </w:r>
      <w:bookmarkStart w:id="14" w:name="_GoBack"/>
      <w:bookmarkEnd w:id="14"/>
      <w:r w:rsidRPr="00610380">
        <w:rPr>
          <w:sz w:val="22"/>
          <w:szCs w:val="22"/>
          <w:lang w:val="sl-SI"/>
        </w:rPr>
        <w:t>cijami, ki delajo z mladimi (srednja šola, »</w:t>
      </w:r>
      <w:proofErr w:type="spellStart"/>
      <w:r w:rsidRPr="00610380">
        <w:rPr>
          <w:sz w:val="22"/>
          <w:szCs w:val="22"/>
          <w:lang w:val="sl-SI"/>
        </w:rPr>
        <w:t>esplai</w:t>
      </w:r>
      <w:proofErr w:type="spellEnd"/>
      <w:r w:rsidRPr="00610380">
        <w:rPr>
          <w:sz w:val="22"/>
          <w:szCs w:val="22"/>
          <w:lang w:val="sl-SI"/>
        </w:rPr>
        <w:t>« in mladinski subjekti).</w:t>
      </w:r>
    </w:p>
    <w:p w14:paraId="6B603407" w14:textId="11855961" w:rsidR="001B29DB" w:rsidRPr="00610380" w:rsidRDefault="00B11EFD" w:rsidP="00B11EFD">
      <w:pPr>
        <w:pStyle w:val="Odstavekseznama"/>
        <w:numPr>
          <w:ilvl w:val="0"/>
          <w:numId w:val="7"/>
        </w:numPr>
        <w:jc w:val="both"/>
        <w:rPr>
          <w:sz w:val="22"/>
          <w:szCs w:val="22"/>
          <w:lang w:val="sl-SI"/>
        </w:rPr>
      </w:pPr>
      <w:r w:rsidRPr="00610380">
        <w:rPr>
          <w:sz w:val="22"/>
          <w:szCs w:val="22"/>
          <w:lang w:val="sl-SI"/>
        </w:rPr>
        <w:t>CESIE ima več projektov, povezanih s socialnim vključevanjem mladih (obiščite našo spletno stran).</w:t>
      </w:r>
    </w:p>
    <w:p w14:paraId="64B8E940" w14:textId="2A4E70AD" w:rsidR="001B29DB" w:rsidRPr="00610380" w:rsidRDefault="00B11EFD" w:rsidP="001B29DB">
      <w:pPr>
        <w:pStyle w:val="Odstavekseznama"/>
        <w:numPr>
          <w:ilvl w:val="0"/>
          <w:numId w:val="7"/>
        </w:numPr>
        <w:jc w:val="both"/>
        <w:rPr>
          <w:sz w:val="22"/>
          <w:szCs w:val="22"/>
          <w:lang w:val="sl-SI"/>
        </w:rPr>
      </w:pPr>
      <w:r w:rsidRPr="00610380">
        <w:rPr>
          <w:sz w:val="22"/>
          <w:szCs w:val="22"/>
          <w:lang w:val="sl-SI"/>
        </w:rPr>
        <w:t xml:space="preserve">Oblika/zasnova PLJ-ja skuša odgovoriti na vsa vprašanja o mladih ljudeh. </w:t>
      </w:r>
    </w:p>
    <w:p w14:paraId="24D92E11" w14:textId="0E7380CB" w:rsidR="001B29DB" w:rsidRPr="00610380" w:rsidRDefault="00B11EFD" w:rsidP="001B29DB">
      <w:pPr>
        <w:pStyle w:val="Odstavekseznama"/>
        <w:numPr>
          <w:ilvl w:val="0"/>
          <w:numId w:val="7"/>
        </w:numPr>
        <w:jc w:val="both"/>
        <w:rPr>
          <w:sz w:val="22"/>
          <w:szCs w:val="22"/>
          <w:lang w:val="sl-SI"/>
        </w:rPr>
      </w:pPr>
      <w:r w:rsidRPr="00610380">
        <w:rPr>
          <w:sz w:val="22"/>
          <w:szCs w:val="22"/>
          <w:lang w:val="sl-SI"/>
        </w:rPr>
        <w:t>Vključevanje mladih v nač</w:t>
      </w:r>
      <w:r w:rsidR="00F514ED" w:rsidRPr="00610380">
        <w:rPr>
          <w:sz w:val="22"/>
          <w:szCs w:val="22"/>
          <w:lang w:val="sl-SI"/>
        </w:rPr>
        <w:t>rtovanje in izvajanje dejavnost</w:t>
      </w:r>
      <w:r w:rsidRPr="00610380">
        <w:rPr>
          <w:sz w:val="22"/>
          <w:szCs w:val="22"/>
          <w:lang w:val="sl-SI"/>
        </w:rPr>
        <w:t xml:space="preserve">i, povezovanje z lokalnimi nevladnimi organizacijami in institucijami. </w:t>
      </w:r>
    </w:p>
    <w:p w14:paraId="3AC918A5" w14:textId="4C02CC10" w:rsidR="001B29DB" w:rsidRPr="00610380" w:rsidRDefault="00B11EFD" w:rsidP="001B29DB">
      <w:pPr>
        <w:pStyle w:val="Odstavekseznama"/>
        <w:numPr>
          <w:ilvl w:val="0"/>
          <w:numId w:val="7"/>
        </w:numPr>
        <w:jc w:val="both"/>
        <w:rPr>
          <w:sz w:val="22"/>
          <w:szCs w:val="22"/>
          <w:lang w:val="sl-SI"/>
        </w:rPr>
      </w:pPr>
      <w:r w:rsidRPr="00610380">
        <w:rPr>
          <w:sz w:val="22"/>
          <w:szCs w:val="22"/>
          <w:lang w:val="sl-SI"/>
        </w:rPr>
        <w:t xml:space="preserve">Dejavnosti na področjih neformalnega izobraževanja, demokracije, </w:t>
      </w:r>
      <w:proofErr w:type="spellStart"/>
      <w:r w:rsidRPr="00610380">
        <w:rPr>
          <w:sz w:val="22"/>
          <w:szCs w:val="22"/>
          <w:lang w:val="sl-SI"/>
        </w:rPr>
        <w:t>državljanjstva</w:t>
      </w:r>
      <w:proofErr w:type="spellEnd"/>
      <w:r w:rsidRPr="00610380">
        <w:rPr>
          <w:sz w:val="22"/>
          <w:szCs w:val="22"/>
          <w:lang w:val="sl-SI"/>
        </w:rPr>
        <w:t xml:space="preserve">, človekovih pravic. </w:t>
      </w:r>
    </w:p>
    <w:p w14:paraId="4FC33CF2" w14:textId="00D38500" w:rsidR="001B29DB" w:rsidRPr="00610380" w:rsidRDefault="00B11EFD" w:rsidP="00B11EFD">
      <w:pPr>
        <w:pStyle w:val="Odstavekseznama"/>
        <w:numPr>
          <w:ilvl w:val="0"/>
          <w:numId w:val="7"/>
        </w:numPr>
        <w:jc w:val="both"/>
        <w:rPr>
          <w:sz w:val="22"/>
          <w:szCs w:val="22"/>
          <w:lang w:val="sl-SI"/>
        </w:rPr>
      </w:pPr>
      <w:r w:rsidRPr="00610380">
        <w:rPr>
          <w:sz w:val="22"/>
          <w:szCs w:val="22"/>
          <w:lang w:val="sl-SI"/>
        </w:rPr>
        <w:t xml:space="preserve">Sodelovali smo z mladinskimi združenji in v partnerstvih, </w:t>
      </w:r>
      <w:r w:rsidR="00D33B73" w:rsidRPr="00610380">
        <w:rPr>
          <w:sz w:val="22"/>
          <w:szCs w:val="22"/>
          <w:lang w:val="sl-SI"/>
        </w:rPr>
        <w:t>med drugim tudi</w:t>
      </w:r>
      <w:r w:rsidRPr="00610380">
        <w:rPr>
          <w:sz w:val="22"/>
          <w:szCs w:val="22"/>
          <w:lang w:val="sl-SI"/>
        </w:rPr>
        <w:t xml:space="preserve"> </w:t>
      </w:r>
      <w:r w:rsidR="00D33B73" w:rsidRPr="00610380">
        <w:rPr>
          <w:sz w:val="22"/>
          <w:szCs w:val="22"/>
          <w:lang w:val="sl-SI"/>
        </w:rPr>
        <w:t xml:space="preserve">z občinskim </w:t>
      </w:r>
      <w:r w:rsidRPr="00610380">
        <w:rPr>
          <w:sz w:val="22"/>
          <w:szCs w:val="22"/>
          <w:lang w:val="sl-SI"/>
        </w:rPr>
        <w:t>svet</w:t>
      </w:r>
      <w:r w:rsidR="00D33B73" w:rsidRPr="00610380">
        <w:rPr>
          <w:sz w:val="22"/>
          <w:szCs w:val="22"/>
          <w:lang w:val="sl-SI"/>
        </w:rPr>
        <w:t xml:space="preserve">om </w:t>
      </w:r>
      <w:r w:rsidRPr="00610380">
        <w:rPr>
          <w:sz w:val="22"/>
          <w:szCs w:val="22"/>
          <w:lang w:val="sl-SI"/>
        </w:rPr>
        <w:t>za izobraževanje, ko</w:t>
      </w:r>
      <w:r w:rsidR="00F514ED" w:rsidRPr="00610380">
        <w:rPr>
          <w:sz w:val="22"/>
          <w:szCs w:val="22"/>
          <w:lang w:val="sl-SI"/>
        </w:rPr>
        <w:t>misijo za zaščito otrok in mladine</w:t>
      </w:r>
      <w:r w:rsidR="00D33B73" w:rsidRPr="00610380">
        <w:rPr>
          <w:sz w:val="22"/>
          <w:szCs w:val="22"/>
          <w:lang w:val="sl-SI"/>
        </w:rPr>
        <w:t>.</w:t>
      </w:r>
    </w:p>
    <w:p w14:paraId="1005E2F0" w14:textId="6F88BEA6" w:rsidR="001B29DB" w:rsidRPr="00610380" w:rsidRDefault="00D33B73" w:rsidP="001B29DB">
      <w:pPr>
        <w:pStyle w:val="Odstavekseznama"/>
        <w:numPr>
          <w:ilvl w:val="0"/>
          <w:numId w:val="7"/>
        </w:numPr>
        <w:jc w:val="both"/>
        <w:rPr>
          <w:sz w:val="22"/>
          <w:szCs w:val="22"/>
          <w:lang w:val="sl-SI"/>
        </w:rPr>
      </w:pPr>
      <w:r w:rsidRPr="00610380">
        <w:rPr>
          <w:sz w:val="22"/>
          <w:szCs w:val="22"/>
          <w:lang w:val="sl-SI"/>
        </w:rPr>
        <w:t xml:space="preserve">Za nekatere aktivnosti se resnično poslužujemo pristopa »od spodaj navzgor«, in začenjamo oblikovati potrebe in želje mladinskih organizacij in samih mladih. </w:t>
      </w:r>
    </w:p>
    <w:p w14:paraId="4CDFCE8E" w14:textId="0B1320D0" w:rsidR="001B29DB" w:rsidRPr="00610380" w:rsidRDefault="00D33B73" w:rsidP="00D33B73">
      <w:pPr>
        <w:pStyle w:val="Odstavekseznama"/>
        <w:numPr>
          <w:ilvl w:val="0"/>
          <w:numId w:val="7"/>
        </w:numPr>
        <w:jc w:val="both"/>
        <w:rPr>
          <w:sz w:val="22"/>
          <w:szCs w:val="22"/>
          <w:lang w:val="sl-SI"/>
        </w:rPr>
      </w:pPr>
      <w:r w:rsidRPr="00610380">
        <w:rPr>
          <w:sz w:val="22"/>
          <w:szCs w:val="22"/>
          <w:lang w:val="sl-SI"/>
        </w:rPr>
        <w:t>Delovanje mladinskega centra temelji na sodelovanju mladih iz lokalne mladinske organizacije. Natančneje ima center upravljav</w:t>
      </w:r>
      <w:r w:rsidR="003730A1" w:rsidRPr="00610380">
        <w:rPr>
          <w:sz w:val="22"/>
          <w:szCs w:val="22"/>
          <w:lang w:val="sl-SI"/>
        </w:rPr>
        <w:t>sko strukturo, sestavljeno iz: g</w:t>
      </w:r>
      <w:r w:rsidRPr="00610380">
        <w:rPr>
          <w:sz w:val="22"/>
          <w:szCs w:val="22"/>
          <w:lang w:val="sl-SI"/>
        </w:rPr>
        <w:t>eneralne skupščine</w:t>
      </w:r>
      <w:r w:rsidR="003730A1" w:rsidRPr="00610380">
        <w:rPr>
          <w:sz w:val="22"/>
          <w:szCs w:val="22"/>
          <w:lang w:val="sl-SI"/>
        </w:rPr>
        <w:t>, s</w:t>
      </w:r>
      <w:r w:rsidRPr="00610380">
        <w:rPr>
          <w:sz w:val="22"/>
          <w:szCs w:val="22"/>
          <w:lang w:val="sl-SI"/>
        </w:rPr>
        <w:t>veta in predsedstva. V vseh teh strukturah so zastopani mladi iz mladinskih organizacij.</w:t>
      </w:r>
    </w:p>
    <w:p w14:paraId="4103EE5C" w14:textId="55C96C05" w:rsidR="001B29DB" w:rsidRPr="00610380" w:rsidRDefault="00503B99" w:rsidP="001B29DB">
      <w:pPr>
        <w:pStyle w:val="Odstavekseznama"/>
        <w:numPr>
          <w:ilvl w:val="0"/>
          <w:numId w:val="7"/>
        </w:numPr>
        <w:jc w:val="both"/>
        <w:rPr>
          <w:sz w:val="22"/>
          <w:szCs w:val="22"/>
          <w:lang w:val="sl-SI"/>
        </w:rPr>
      </w:pPr>
      <w:r w:rsidRPr="00610380">
        <w:rPr>
          <w:sz w:val="22"/>
          <w:szCs w:val="22"/>
          <w:lang w:val="sl-SI"/>
        </w:rPr>
        <w:t>Sodelujemo z mladinskimi organizacijami in samimi mladimi z namenom, da bi razvili specializirana področja za na primer</w:t>
      </w:r>
      <w:r w:rsidR="00394A14" w:rsidRPr="00610380">
        <w:rPr>
          <w:sz w:val="22"/>
          <w:szCs w:val="22"/>
          <w:lang w:val="sl-SI"/>
        </w:rPr>
        <w:t>: LGBT, duševno zdravje mladih itn.</w:t>
      </w:r>
    </w:p>
    <w:p w14:paraId="4EDC11EB" w14:textId="10BD8979" w:rsidR="001B29DB" w:rsidRPr="00610380" w:rsidRDefault="00394A14" w:rsidP="00394A14">
      <w:pPr>
        <w:pStyle w:val="Odstavekseznama"/>
        <w:numPr>
          <w:ilvl w:val="0"/>
          <w:numId w:val="7"/>
        </w:numPr>
        <w:jc w:val="both"/>
        <w:rPr>
          <w:sz w:val="22"/>
          <w:szCs w:val="22"/>
          <w:lang w:val="sl-SI"/>
        </w:rPr>
      </w:pPr>
      <w:r w:rsidRPr="00610380">
        <w:rPr>
          <w:sz w:val="22"/>
          <w:szCs w:val="22"/>
          <w:lang w:val="sl-SI"/>
        </w:rPr>
        <w:lastRenderedPageBreak/>
        <w:t xml:space="preserve">Spodbujanje ozaveščanja </w:t>
      </w:r>
      <w:r w:rsidR="003730A1" w:rsidRPr="00610380">
        <w:rPr>
          <w:sz w:val="22"/>
          <w:szCs w:val="22"/>
          <w:lang w:val="sl-SI"/>
        </w:rPr>
        <w:t>z upravami regije</w:t>
      </w:r>
      <w:r w:rsidRPr="00610380">
        <w:rPr>
          <w:sz w:val="22"/>
          <w:szCs w:val="22"/>
          <w:lang w:val="sl-SI"/>
        </w:rPr>
        <w:t xml:space="preserve"> </w:t>
      </w:r>
      <w:proofErr w:type="spellStart"/>
      <w:r w:rsidRPr="00610380">
        <w:rPr>
          <w:sz w:val="22"/>
          <w:szCs w:val="22"/>
          <w:lang w:val="sl-SI"/>
        </w:rPr>
        <w:t>Lazio</w:t>
      </w:r>
      <w:proofErr w:type="spellEnd"/>
      <w:r w:rsidRPr="00610380">
        <w:rPr>
          <w:sz w:val="22"/>
          <w:szCs w:val="22"/>
          <w:lang w:val="sl-SI"/>
        </w:rPr>
        <w:t xml:space="preserve">, </w:t>
      </w:r>
      <w:proofErr w:type="spellStart"/>
      <w:r w:rsidR="003730A1" w:rsidRPr="00610380">
        <w:rPr>
          <w:sz w:val="22"/>
          <w:szCs w:val="22"/>
          <w:lang w:val="sl-SI"/>
        </w:rPr>
        <w:t>Comune</w:t>
      </w:r>
      <w:proofErr w:type="spellEnd"/>
      <w:r w:rsidR="003730A1" w:rsidRPr="00610380">
        <w:rPr>
          <w:sz w:val="22"/>
          <w:szCs w:val="22"/>
          <w:lang w:val="sl-SI"/>
        </w:rPr>
        <w:t xml:space="preserve"> di Roma, 12. občine Rima</w:t>
      </w:r>
      <w:r w:rsidRPr="00610380">
        <w:rPr>
          <w:sz w:val="22"/>
          <w:szCs w:val="22"/>
          <w:lang w:val="sl-SI"/>
        </w:rPr>
        <w:t xml:space="preserve">, obiski šol za informiranje mladih, Informacijska brošura, ki je bila pripravljena in posredovana mladim z veliko informacijami o Evropskem programu </w:t>
      </w:r>
      <w:proofErr w:type="spellStart"/>
      <w:r w:rsidRPr="00610380">
        <w:rPr>
          <w:sz w:val="22"/>
          <w:szCs w:val="22"/>
          <w:lang w:val="sl-SI"/>
        </w:rPr>
        <w:t>Erasmus</w:t>
      </w:r>
      <w:proofErr w:type="spellEnd"/>
      <w:r w:rsidRPr="00610380">
        <w:rPr>
          <w:sz w:val="22"/>
          <w:szCs w:val="22"/>
          <w:lang w:val="sl-SI"/>
        </w:rPr>
        <w:t xml:space="preserve"> Plus in naši INFO TOČKI ZA MLADE </w:t>
      </w:r>
    </w:p>
    <w:p w14:paraId="6BA83DAF" w14:textId="29910D38" w:rsidR="001B29DB" w:rsidRPr="00610380" w:rsidRDefault="004D4BAE" w:rsidP="001B29DB">
      <w:pPr>
        <w:pStyle w:val="Odstavekseznama"/>
        <w:numPr>
          <w:ilvl w:val="0"/>
          <w:numId w:val="7"/>
        </w:numPr>
        <w:jc w:val="both"/>
        <w:rPr>
          <w:sz w:val="22"/>
          <w:szCs w:val="22"/>
          <w:lang w:val="sl-SI"/>
        </w:rPr>
      </w:pPr>
      <w:r w:rsidRPr="00610380">
        <w:rPr>
          <w:sz w:val="22"/>
          <w:szCs w:val="22"/>
          <w:lang w:val="sl-SI"/>
        </w:rPr>
        <w:t>S pomočjo mreženja in partnerskega dela.</w:t>
      </w:r>
    </w:p>
    <w:p w14:paraId="30535032" w14:textId="4AB4E055" w:rsidR="001B29DB" w:rsidRPr="00610380" w:rsidRDefault="004D4BAE" w:rsidP="004D4BAE">
      <w:pPr>
        <w:pStyle w:val="Odstavekseznama"/>
        <w:numPr>
          <w:ilvl w:val="0"/>
          <w:numId w:val="7"/>
        </w:numPr>
        <w:jc w:val="both"/>
        <w:rPr>
          <w:sz w:val="22"/>
          <w:szCs w:val="22"/>
          <w:lang w:val="sl-SI"/>
        </w:rPr>
      </w:pPr>
      <w:r w:rsidRPr="00610380">
        <w:rPr>
          <w:sz w:val="22"/>
          <w:szCs w:val="22"/>
          <w:lang w:val="sl-SI"/>
        </w:rPr>
        <w:t>Ena od ključnih dejavnosti je delo z glasbo kot metodo mladinskega dela. Skupaj z mladimi smo v centru ustvarili glasbene sobe, ki so usmerjale njihove potrebe. Sodelujejo že od začetka: ustvarjajo ideje, zbirajo denar in kupujejo opremo ...</w:t>
      </w:r>
    </w:p>
    <w:p w14:paraId="5C0D1B27" w14:textId="08E13AF9" w:rsidR="00985B4E" w:rsidRPr="00610380" w:rsidRDefault="00985B4E" w:rsidP="00985B4E">
      <w:pPr>
        <w:pStyle w:val="Odstavekseznama"/>
        <w:numPr>
          <w:ilvl w:val="0"/>
          <w:numId w:val="7"/>
        </w:numPr>
        <w:jc w:val="both"/>
        <w:rPr>
          <w:sz w:val="22"/>
          <w:szCs w:val="22"/>
          <w:lang w:val="sl-SI"/>
        </w:rPr>
      </w:pPr>
      <w:r w:rsidRPr="00610380">
        <w:rPr>
          <w:sz w:val="22"/>
          <w:szCs w:val="22"/>
          <w:lang w:val="sl-SI"/>
        </w:rPr>
        <w:t xml:space="preserve">V našem mladinskem centru razvijamo dejavnosti, ki temeljijo na metodah neformalnega izobraževanja, ki so udeležencem omogočale, da se aktivno medsebojno učijo, da se učijo drug od drugega, da rastejo in se razvijajo skupaj. Med letom v naše projekte vključujemo različne lokalne, nacionalne in mednarodne organizacije. Nenehno se pridružujemo različnim partnerstvom, kot so: EVS partnerstvo, partnerstvo Skupaj za </w:t>
      </w:r>
      <w:proofErr w:type="spellStart"/>
      <w:r w:rsidRPr="00610380">
        <w:rPr>
          <w:sz w:val="22"/>
          <w:szCs w:val="22"/>
          <w:lang w:val="sl-SI"/>
        </w:rPr>
        <w:t>Ilfov</w:t>
      </w:r>
      <w:proofErr w:type="spellEnd"/>
      <w:r w:rsidRPr="00610380">
        <w:rPr>
          <w:sz w:val="22"/>
          <w:szCs w:val="22"/>
          <w:lang w:val="sl-SI"/>
        </w:rPr>
        <w:t xml:space="preserve"> (</w:t>
      </w:r>
      <w:proofErr w:type="spellStart"/>
      <w:r w:rsidRPr="00610380">
        <w:rPr>
          <w:sz w:val="22"/>
          <w:szCs w:val="22"/>
          <w:lang w:val="sl-SI"/>
        </w:rPr>
        <w:t>Together</w:t>
      </w:r>
      <w:proofErr w:type="spellEnd"/>
      <w:r w:rsidRPr="00610380">
        <w:rPr>
          <w:sz w:val="22"/>
          <w:szCs w:val="22"/>
          <w:lang w:val="sl-SI"/>
        </w:rPr>
        <w:t xml:space="preserve"> </w:t>
      </w:r>
      <w:proofErr w:type="spellStart"/>
      <w:r w:rsidRPr="00610380">
        <w:rPr>
          <w:sz w:val="22"/>
          <w:szCs w:val="22"/>
          <w:lang w:val="sl-SI"/>
        </w:rPr>
        <w:t>for</w:t>
      </w:r>
      <w:proofErr w:type="spellEnd"/>
      <w:r w:rsidRPr="00610380">
        <w:rPr>
          <w:sz w:val="22"/>
          <w:szCs w:val="22"/>
          <w:lang w:val="sl-SI"/>
        </w:rPr>
        <w:t xml:space="preserve"> </w:t>
      </w:r>
      <w:proofErr w:type="spellStart"/>
      <w:r w:rsidRPr="00610380">
        <w:rPr>
          <w:sz w:val="22"/>
          <w:szCs w:val="22"/>
          <w:lang w:val="sl-SI"/>
        </w:rPr>
        <w:t>Ilfov</w:t>
      </w:r>
      <w:proofErr w:type="spellEnd"/>
      <w:r w:rsidRPr="00610380">
        <w:rPr>
          <w:sz w:val="22"/>
          <w:szCs w:val="22"/>
          <w:lang w:val="sl-SI"/>
        </w:rPr>
        <w:t xml:space="preserve">), partnerstvo ministrstva za mladino in šport, okrožni svet </w:t>
      </w:r>
      <w:proofErr w:type="spellStart"/>
      <w:r w:rsidRPr="00610380">
        <w:rPr>
          <w:sz w:val="22"/>
          <w:szCs w:val="22"/>
          <w:lang w:val="sl-SI"/>
        </w:rPr>
        <w:t>Ilfov</w:t>
      </w:r>
      <w:proofErr w:type="spellEnd"/>
      <w:r w:rsidRPr="00610380">
        <w:rPr>
          <w:sz w:val="22"/>
          <w:szCs w:val="22"/>
          <w:lang w:val="sl-SI"/>
        </w:rPr>
        <w:t xml:space="preserve"> itd. Ta partnerstva so bistvena za naš razvoj, naše prihodnje projekte in kar je najpomembnejše za ustvarjanje novih priložnosti za mlade zdaj in v prihodnosti. </w:t>
      </w:r>
    </w:p>
    <w:p w14:paraId="07385E1E" w14:textId="3828C9A9" w:rsidR="001B29DB" w:rsidRPr="00610380" w:rsidRDefault="00985B4E" w:rsidP="00985B4E">
      <w:pPr>
        <w:pStyle w:val="Odstavekseznama"/>
        <w:numPr>
          <w:ilvl w:val="0"/>
          <w:numId w:val="7"/>
        </w:numPr>
        <w:jc w:val="both"/>
        <w:rPr>
          <w:sz w:val="22"/>
          <w:szCs w:val="22"/>
          <w:lang w:val="sl-SI"/>
        </w:rPr>
      </w:pPr>
      <w:r w:rsidRPr="00610380">
        <w:rPr>
          <w:sz w:val="22"/>
          <w:szCs w:val="22"/>
          <w:lang w:val="sl-SI"/>
        </w:rPr>
        <w:t xml:space="preserve">V fazi </w:t>
      </w:r>
      <w:r w:rsidR="00F14F60" w:rsidRPr="00610380">
        <w:rPr>
          <w:sz w:val="22"/>
          <w:szCs w:val="22"/>
          <w:lang w:val="sl-SI"/>
        </w:rPr>
        <w:t>načrtovanja</w:t>
      </w:r>
      <w:r w:rsidRPr="00610380">
        <w:rPr>
          <w:sz w:val="22"/>
          <w:szCs w:val="22"/>
          <w:lang w:val="sl-SI"/>
        </w:rPr>
        <w:t xml:space="preserve"> koledarja dejavnosti nenehno organiziramo </w:t>
      </w:r>
      <w:r w:rsidR="005A113B" w:rsidRPr="00610380">
        <w:rPr>
          <w:sz w:val="22"/>
          <w:szCs w:val="22"/>
          <w:lang w:val="sl-SI"/>
        </w:rPr>
        <w:t>ciljne</w:t>
      </w:r>
      <w:r w:rsidRPr="00610380">
        <w:rPr>
          <w:sz w:val="22"/>
          <w:szCs w:val="22"/>
          <w:lang w:val="sl-SI"/>
        </w:rPr>
        <w:t xml:space="preserve"> skupine in posvetovanja z mladimi. Mladi predlagajo dejavnosti in prevzamejo nekaj odgovornosti za njihovo vodenje, medtem ko center zagotavlja izobraževalne in druge vire.</w:t>
      </w:r>
      <w:r w:rsidR="001B29DB" w:rsidRPr="00610380">
        <w:rPr>
          <w:sz w:val="22"/>
          <w:szCs w:val="22"/>
          <w:lang w:val="sl-SI"/>
        </w:rPr>
        <w:t xml:space="preserve"> </w:t>
      </w:r>
    </w:p>
    <w:p w14:paraId="67575917" w14:textId="77777777" w:rsidR="00D8793E" w:rsidRPr="00610380" w:rsidRDefault="00D8793E" w:rsidP="001B29DB">
      <w:pPr>
        <w:jc w:val="both"/>
        <w:rPr>
          <w:lang w:val="sl-SI"/>
        </w:rPr>
      </w:pPr>
    </w:p>
    <w:p w14:paraId="1D01B0DB" w14:textId="699FEB12" w:rsidR="00D8793E" w:rsidRPr="00610380" w:rsidRDefault="00AB6122" w:rsidP="00D8793E">
      <w:pPr>
        <w:pStyle w:val="Naslov3"/>
        <w:spacing w:before="240" w:after="240"/>
        <w:rPr>
          <w:b/>
          <w:color w:val="2E74B5" w:themeColor="accent1" w:themeShade="BF"/>
          <w:lang w:val="sl-SI"/>
        </w:rPr>
      </w:pPr>
      <w:bookmarkStart w:id="15" w:name="_Toc536179387"/>
      <w:r w:rsidRPr="00610380">
        <w:rPr>
          <w:b/>
          <w:color w:val="2E74B5" w:themeColor="accent1" w:themeShade="BF"/>
          <w:lang w:val="sl-SI"/>
        </w:rPr>
        <w:t>Kadrovska ekipa mladinskih centrov</w:t>
      </w:r>
      <w:bookmarkEnd w:id="15"/>
      <w:r w:rsidRPr="00610380">
        <w:rPr>
          <w:b/>
          <w:color w:val="2E74B5" w:themeColor="accent1" w:themeShade="BF"/>
          <w:lang w:val="sl-SI"/>
        </w:rPr>
        <w:t xml:space="preserve"> </w:t>
      </w:r>
    </w:p>
    <w:p w14:paraId="64EA91CE" w14:textId="7BCEC111" w:rsidR="001B29DB" w:rsidRPr="00610380" w:rsidRDefault="00AB6122" w:rsidP="00FD6273">
      <w:pPr>
        <w:spacing w:before="120" w:after="120" w:line="360" w:lineRule="auto"/>
        <w:jc w:val="both"/>
        <w:rPr>
          <w:lang w:val="sl-SI"/>
        </w:rPr>
      </w:pPr>
      <w:r w:rsidRPr="00610380">
        <w:rPr>
          <w:lang w:val="sl-SI"/>
        </w:rPr>
        <w:t xml:space="preserve">Vprašanje številka 5 je strokovne delavce pozvalo naj </w:t>
      </w:r>
      <w:r w:rsidR="00053B44" w:rsidRPr="00610380">
        <w:rPr>
          <w:lang w:val="sl-SI"/>
        </w:rPr>
        <w:t xml:space="preserve">utemeljijo, ali je </w:t>
      </w:r>
      <w:r w:rsidR="00053B44" w:rsidRPr="00610380">
        <w:rPr>
          <w:b/>
          <w:lang w:val="sl-SI"/>
        </w:rPr>
        <w:t>ekipa izobraževalnega kadra</w:t>
      </w:r>
      <w:r w:rsidR="00053B44" w:rsidRPr="00610380">
        <w:rPr>
          <w:lang w:val="sl-SI"/>
        </w:rPr>
        <w:t xml:space="preserve"> dovolj velika, da zadovolji število in obseg </w:t>
      </w:r>
      <w:r w:rsidR="008B78E3" w:rsidRPr="00610380">
        <w:rPr>
          <w:lang w:val="sl-SI"/>
        </w:rPr>
        <w:t>izvedenih aktivnosti</w:t>
      </w:r>
      <w:r w:rsidR="001B29DB" w:rsidRPr="00610380">
        <w:rPr>
          <w:lang w:val="sl-SI"/>
        </w:rPr>
        <w:t>; 16</w:t>
      </w:r>
      <w:r w:rsidR="008B78E3" w:rsidRPr="00610380">
        <w:rPr>
          <w:lang w:val="sl-SI"/>
        </w:rPr>
        <w:t xml:space="preserve"> od 23 anketirancev je v povezavi s tem podalo več informacij</w:t>
      </w:r>
      <w:r w:rsidR="001B29DB" w:rsidRPr="00610380">
        <w:rPr>
          <w:lang w:val="sl-SI"/>
        </w:rPr>
        <w:t>:</w:t>
      </w:r>
    </w:p>
    <w:p w14:paraId="15E87A48" w14:textId="43D0FCB1" w:rsidR="001B29DB" w:rsidRPr="00610380" w:rsidRDefault="008B78E3" w:rsidP="001B29DB">
      <w:pPr>
        <w:pStyle w:val="Odstavekseznama"/>
        <w:numPr>
          <w:ilvl w:val="0"/>
          <w:numId w:val="8"/>
        </w:numPr>
        <w:jc w:val="both"/>
        <w:rPr>
          <w:sz w:val="22"/>
          <w:szCs w:val="22"/>
          <w:lang w:val="sl-SI"/>
        </w:rPr>
      </w:pPr>
      <w:r w:rsidRPr="00610380">
        <w:rPr>
          <w:sz w:val="22"/>
          <w:szCs w:val="22"/>
          <w:lang w:val="sl-SI"/>
        </w:rPr>
        <w:t>V primerjavi z drugimi državami smo dobro opremljeni</w:t>
      </w:r>
      <w:r w:rsidR="001B29DB" w:rsidRPr="00610380">
        <w:rPr>
          <w:sz w:val="22"/>
          <w:szCs w:val="22"/>
          <w:lang w:val="sl-SI"/>
        </w:rPr>
        <w:t xml:space="preserve">. </w:t>
      </w:r>
      <w:r w:rsidRPr="00610380">
        <w:rPr>
          <w:sz w:val="22"/>
          <w:szCs w:val="22"/>
          <w:lang w:val="sl-SI"/>
        </w:rPr>
        <w:t xml:space="preserve">A bi za število uporabnikov in njihov potreb potrebovali več </w:t>
      </w:r>
      <w:r w:rsidRPr="00704717">
        <w:rPr>
          <w:sz w:val="22"/>
          <w:szCs w:val="22"/>
          <w:lang w:val="sl-SI"/>
        </w:rPr>
        <w:t>osebja</w:t>
      </w:r>
      <w:r w:rsidRPr="00610380">
        <w:rPr>
          <w:sz w:val="22"/>
          <w:szCs w:val="22"/>
          <w:lang w:val="sl-SI"/>
        </w:rPr>
        <w:t xml:space="preserve">. </w:t>
      </w:r>
    </w:p>
    <w:p w14:paraId="12A7EBF5" w14:textId="57B17705" w:rsidR="001B29DB" w:rsidRPr="00610380" w:rsidRDefault="007C1974" w:rsidP="001B29DB">
      <w:pPr>
        <w:pStyle w:val="Odstavekseznama"/>
        <w:numPr>
          <w:ilvl w:val="0"/>
          <w:numId w:val="8"/>
        </w:numPr>
        <w:jc w:val="both"/>
        <w:rPr>
          <w:sz w:val="22"/>
          <w:szCs w:val="22"/>
          <w:lang w:val="sl-SI"/>
        </w:rPr>
      </w:pPr>
      <w:r w:rsidRPr="00610380">
        <w:rPr>
          <w:sz w:val="22"/>
          <w:szCs w:val="22"/>
          <w:lang w:val="sl-SI"/>
        </w:rPr>
        <w:t xml:space="preserve">Vodimo lahko različne skupine, </w:t>
      </w:r>
      <w:r w:rsidR="00D8540F" w:rsidRPr="00610380">
        <w:rPr>
          <w:sz w:val="22"/>
          <w:szCs w:val="22"/>
          <w:lang w:val="sl-SI"/>
        </w:rPr>
        <w:t>zato pri pripravljanju aktivnosti</w:t>
      </w:r>
      <w:r w:rsidR="00E05942" w:rsidRPr="00610380">
        <w:rPr>
          <w:sz w:val="22"/>
          <w:szCs w:val="22"/>
          <w:lang w:val="sl-SI"/>
        </w:rPr>
        <w:t xml:space="preserve"> </w:t>
      </w:r>
      <w:r w:rsidR="00D8540F" w:rsidRPr="00610380">
        <w:rPr>
          <w:sz w:val="22"/>
          <w:szCs w:val="22"/>
          <w:lang w:val="sl-SI"/>
        </w:rPr>
        <w:t>upoštevamo skupno število vseh udeležencev, ki se bodo udeležili neke aktivnosti.</w:t>
      </w:r>
    </w:p>
    <w:p w14:paraId="4F13DAA3" w14:textId="20A15B01" w:rsidR="001B29DB" w:rsidRPr="00610380" w:rsidRDefault="00D8540F" w:rsidP="001B29DB">
      <w:pPr>
        <w:pStyle w:val="Odstavekseznama"/>
        <w:numPr>
          <w:ilvl w:val="0"/>
          <w:numId w:val="8"/>
        </w:numPr>
        <w:jc w:val="both"/>
        <w:rPr>
          <w:sz w:val="22"/>
          <w:szCs w:val="22"/>
          <w:lang w:val="sl-SI"/>
        </w:rPr>
      </w:pPr>
      <w:r w:rsidRPr="00610380">
        <w:rPr>
          <w:sz w:val="22"/>
          <w:szCs w:val="22"/>
          <w:lang w:val="sl-SI"/>
        </w:rPr>
        <w:t xml:space="preserve">Število izobraževalnega </w:t>
      </w:r>
      <w:r w:rsidRPr="00704717">
        <w:rPr>
          <w:sz w:val="22"/>
          <w:szCs w:val="22"/>
          <w:lang w:val="sl-SI"/>
        </w:rPr>
        <w:t>osebja</w:t>
      </w:r>
      <w:r w:rsidRPr="00610380">
        <w:rPr>
          <w:sz w:val="22"/>
          <w:szCs w:val="22"/>
          <w:lang w:val="sl-SI"/>
        </w:rPr>
        <w:t xml:space="preserve"> je sorazmerno z obsegom izvedenih aktivnosti. </w:t>
      </w:r>
    </w:p>
    <w:p w14:paraId="47B787BD" w14:textId="2D3A6D26" w:rsidR="001B29DB" w:rsidRPr="00610380" w:rsidRDefault="00D8540F" w:rsidP="001B29DB">
      <w:pPr>
        <w:pStyle w:val="Odstavekseznama"/>
        <w:numPr>
          <w:ilvl w:val="0"/>
          <w:numId w:val="8"/>
        </w:numPr>
        <w:jc w:val="both"/>
        <w:rPr>
          <w:sz w:val="22"/>
          <w:szCs w:val="22"/>
          <w:lang w:val="sl-SI"/>
        </w:rPr>
      </w:pPr>
      <w:r w:rsidRPr="00610380">
        <w:rPr>
          <w:sz w:val="22"/>
          <w:szCs w:val="22"/>
          <w:lang w:val="sl-SI"/>
        </w:rPr>
        <w:t xml:space="preserve">Več ljudi bi </w:t>
      </w:r>
      <w:r w:rsidR="006D0DAE" w:rsidRPr="00610380">
        <w:rPr>
          <w:sz w:val="22"/>
          <w:szCs w:val="22"/>
          <w:lang w:val="sl-SI"/>
        </w:rPr>
        <w:t>bilo v redu.</w:t>
      </w:r>
    </w:p>
    <w:p w14:paraId="66DF4668" w14:textId="1EC91D16" w:rsidR="001B29DB" w:rsidRPr="00610380" w:rsidRDefault="001B29DB" w:rsidP="001B29DB">
      <w:pPr>
        <w:pStyle w:val="Odstavekseznama"/>
        <w:numPr>
          <w:ilvl w:val="0"/>
          <w:numId w:val="8"/>
        </w:numPr>
        <w:jc w:val="both"/>
        <w:rPr>
          <w:sz w:val="22"/>
          <w:szCs w:val="22"/>
          <w:lang w:val="sl-SI"/>
        </w:rPr>
      </w:pPr>
      <w:r w:rsidRPr="00610380">
        <w:rPr>
          <w:sz w:val="22"/>
          <w:szCs w:val="22"/>
          <w:lang w:val="sl-SI"/>
        </w:rPr>
        <w:t xml:space="preserve">CESIE </w:t>
      </w:r>
      <w:r w:rsidR="006D0DAE" w:rsidRPr="00610380">
        <w:rPr>
          <w:sz w:val="22"/>
          <w:szCs w:val="22"/>
          <w:lang w:val="sl-SI"/>
        </w:rPr>
        <w:t xml:space="preserve">ima 35 </w:t>
      </w:r>
      <w:r w:rsidR="002D1457" w:rsidRPr="00610380">
        <w:rPr>
          <w:sz w:val="22"/>
          <w:szCs w:val="22"/>
          <w:lang w:val="sl-SI"/>
        </w:rPr>
        <w:t xml:space="preserve">članov in to predstavlja zadosti dovolj </w:t>
      </w:r>
      <w:proofErr w:type="spellStart"/>
      <w:r w:rsidR="002D1457" w:rsidRPr="00610380">
        <w:rPr>
          <w:sz w:val="22"/>
          <w:szCs w:val="22"/>
          <w:lang w:val="sl-SI"/>
        </w:rPr>
        <w:t>velko</w:t>
      </w:r>
      <w:proofErr w:type="spellEnd"/>
      <w:r w:rsidR="002D1457" w:rsidRPr="00610380">
        <w:rPr>
          <w:sz w:val="22"/>
          <w:szCs w:val="22"/>
          <w:lang w:val="sl-SI"/>
        </w:rPr>
        <w:t xml:space="preserve"> ekipo za vodenje projektov.</w:t>
      </w:r>
    </w:p>
    <w:p w14:paraId="1E9D0170" w14:textId="1C96787C" w:rsidR="001B29DB" w:rsidRPr="00610380" w:rsidRDefault="002D1457" w:rsidP="001B29DB">
      <w:pPr>
        <w:pStyle w:val="Odstavekseznama"/>
        <w:numPr>
          <w:ilvl w:val="0"/>
          <w:numId w:val="8"/>
        </w:numPr>
        <w:jc w:val="both"/>
        <w:rPr>
          <w:sz w:val="22"/>
          <w:szCs w:val="22"/>
          <w:lang w:val="sl-SI"/>
        </w:rPr>
      </w:pPr>
      <w:r w:rsidRPr="00610380">
        <w:rPr>
          <w:sz w:val="22"/>
          <w:szCs w:val="22"/>
          <w:lang w:val="sl-SI"/>
        </w:rPr>
        <w:t>Pomanjkanje kadra vpliva na kakovost aktivnosti.</w:t>
      </w:r>
    </w:p>
    <w:p w14:paraId="084CF09F" w14:textId="4AEA132B" w:rsidR="001B29DB" w:rsidRPr="00610380" w:rsidRDefault="00747BA6" w:rsidP="001B29DB">
      <w:pPr>
        <w:pStyle w:val="Odstavekseznama"/>
        <w:numPr>
          <w:ilvl w:val="0"/>
          <w:numId w:val="8"/>
        </w:numPr>
        <w:jc w:val="both"/>
        <w:rPr>
          <w:sz w:val="22"/>
          <w:szCs w:val="22"/>
          <w:lang w:val="sl-SI"/>
        </w:rPr>
      </w:pPr>
      <w:r w:rsidRPr="00704717">
        <w:rPr>
          <w:sz w:val="22"/>
          <w:szCs w:val="22"/>
          <w:lang w:val="sl-SI"/>
        </w:rPr>
        <w:t xml:space="preserve">Delamo več in tako večkrat občutimo izgorelost v poklicu. </w:t>
      </w:r>
      <w:proofErr w:type="spellStart"/>
      <w:r w:rsidRPr="00704717">
        <w:rPr>
          <w:sz w:val="22"/>
          <w:szCs w:val="22"/>
          <w:lang w:val="sl-SI"/>
        </w:rPr>
        <w:t>Potrebujamo</w:t>
      </w:r>
      <w:proofErr w:type="spellEnd"/>
      <w:r w:rsidRPr="00704717">
        <w:rPr>
          <w:sz w:val="22"/>
          <w:szCs w:val="22"/>
          <w:lang w:val="sl-SI"/>
        </w:rPr>
        <w:t xml:space="preserve"> več</w:t>
      </w:r>
      <w:r w:rsidRPr="00610380">
        <w:rPr>
          <w:sz w:val="22"/>
          <w:szCs w:val="22"/>
          <w:lang w:val="sl-SI"/>
        </w:rPr>
        <w:t xml:space="preserve"> </w:t>
      </w:r>
      <w:r w:rsidRPr="00704717">
        <w:rPr>
          <w:sz w:val="22"/>
          <w:szCs w:val="22"/>
          <w:lang w:val="sl-SI"/>
        </w:rPr>
        <w:t>usposobljenega</w:t>
      </w:r>
      <w:r w:rsidRPr="00610380">
        <w:rPr>
          <w:sz w:val="22"/>
          <w:szCs w:val="22"/>
          <w:lang w:val="sl-SI"/>
        </w:rPr>
        <w:t xml:space="preserve"> kadra. Večina ukrepov se izvaja s pomočjo številnih prostovoljcev.</w:t>
      </w:r>
    </w:p>
    <w:p w14:paraId="0AB7A974" w14:textId="7D7585F7" w:rsidR="001B29DB" w:rsidRPr="00610380" w:rsidRDefault="00747BA6" w:rsidP="001B29DB">
      <w:pPr>
        <w:pStyle w:val="Odstavekseznama"/>
        <w:numPr>
          <w:ilvl w:val="0"/>
          <w:numId w:val="8"/>
        </w:numPr>
        <w:jc w:val="both"/>
        <w:rPr>
          <w:sz w:val="22"/>
          <w:szCs w:val="22"/>
          <w:lang w:val="sl-SI"/>
        </w:rPr>
      </w:pPr>
      <w:r w:rsidRPr="00610380">
        <w:rPr>
          <w:sz w:val="22"/>
          <w:szCs w:val="22"/>
          <w:lang w:val="sl-SI"/>
        </w:rPr>
        <w:t xml:space="preserve">Imamo 8 </w:t>
      </w:r>
      <w:r w:rsidRPr="00704717">
        <w:rPr>
          <w:sz w:val="22"/>
          <w:szCs w:val="22"/>
          <w:lang w:val="sl-SI"/>
        </w:rPr>
        <w:t>pedagogov</w:t>
      </w:r>
      <w:r w:rsidRPr="00610380">
        <w:rPr>
          <w:sz w:val="22"/>
          <w:szCs w:val="22"/>
          <w:lang w:val="sl-SI"/>
        </w:rPr>
        <w:t>, ki delajo v 5</w:t>
      </w:r>
      <w:r w:rsidR="00F14F60" w:rsidRPr="00610380">
        <w:rPr>
          <w:sz w:val="22"/>
          <w:szCs w:val="22"/>
          <w:lang w:val="sl-SI"/>
        </w:rPr>
        <w:t>-ih</w:t>
      </w:r>
      <w:r w:rsidRPr="00610380">
        <w:rPr>
          <w:sz w:val="22"/>
          <w:szCs w:val="22"/>
          <w:lang w:val="sl-SI"/>
        </w:rPr>
        <w:t xml:space="preserve"> izobraževalnih oddelkih. </w:t>
      </w:r>
    </w:p>
    <w:p w14:paraId="42EC88A1" w14:textId="2F0FF475" w:rsidR="001B29DB" w:rsidRPr="00610380" w:rsidRDefault="00747BA6" w:rsidP="001B29DB">
      <w:pPr>
        <w:pStyle w:val="Odstavekseznama"/>
        <w:numPr>
          <w:ilvl w:val="0"/>
          <w:numId w:val="8"/>
        </w:numPr>
        <w:jc w:val="both"/>
        <w:rPr>
          <w:sz w:val="22"/>
          <w:szCs w:val="22"/>
          <w:lang w:val="sl-SI"/>
        </w:rPr>
      </w:pPr>
      <w:r w:rsidRPr="00610380">
        <w:rPr>
          <w:sz w:val="22"/>
          <w:szCs w:val="22"/>
          <w:lang w:val="sl-SI"/>
        </w:rPr>
        <w:lastRenderedPageBreak/>
        <w:t xml:space="preserve">Za izobraževanje imamo na voljo le 2,5 članov osebja. Vedno sodelujemo z drugimi mladinskimi organizacijami in za vsak projekt smo iskali druge umetnike/ </w:t>
      </w:r>
      <w:proofErr w:type="spellStart"/>
      <w:r w:rsidRPr="00610380">
        <w:rPr>
          <w:sz w:val="22"/>
          <w:szCs w:val="22"/>
          <w:lang w:val="sl-SI"/>
        </w:rPr>
        <w:t>freelancerje</w:t>
      </w:r>
      <w:proofErr w:type="spellEnd"/>
      <w:r w:rsidRPr="00610380">
        <w:rPr>
          <w:sz w:val="22"/>
          <w:szCs w:val="22"/>
          <w:lang w:val="sl-SI"/>
        </w:rPr>
        <w:t xml:space="preserve"> (samostojne delavce)</w:t>
      </w:r>
    </w:p>
    <w:p w14:paraId="074258E4" w14:textId="26982859" w:rsidR="001B29DB" w:rsidRPr="00610380" w:rsidRDefault="00B8041E" w:rsidP="00747BA6">
      <w:pPr>
        <w:pStyle w:val="Odstavekseznama"/>
        <w:numPr>
          <w:ilvl w:val="0"/>
          <w:numId w:val="8"/>
        </w:numPr>
        <w:jc w:val="both"/>
        <w:rPr>
          <w:sz w:val="22"/>
          <w:szCs w:val="22"/>
          <w:lang w:val="sl-SI"/>
        </w:rPr>
      </w:pPr>
      <w:r w:rsidRPr="00610380">
        <w:rPr>
          <w:sz w:val="22"/>
          <w:szCs w:val="22"/>
          <w:lang w:val="sl-SI"/>
        </w:rPr>
        <w:t>Glede širitve</w:t>
      </w:r>
      <w:r w:rsidR="00747BA6" w:rsidRPr="00610380">
        <w:rPr>
          <w:sz w:val="22"/>
          <w:szCs w:val="22"/>
          <w:lang w:val="sl-SI"/>
        </w:rPr>
        <w:t xml:space="preserve"> </w:t>
      </w:r>
      <w:r w:rsidRPr="00610380">
        <w:rPr>
          <w:sz w:val="22"/>
          <w:szCs w:val="22"/>
          <w:lang w:val="sl-SI"/>
        </w:rPr>
        <w:t>aktivnosti</w:t>
      </w:r>
      <w:r w:rsidR="00747BA6" w:rsidRPr="00610380">
        <w:rPr>
          <w:sz w:val="22"/>
          <w:szCs w:val="22"/>
          <w:lang w:val="sl-SI"/>
        </w:rPr>
        <w:t xml:space="preserve"> mladinskega centra v zadnjih nekaj letih j</w:t>
      </w:r>
      <w:r w:rsidRPr="00610380">
        <w:rPr>
          <w:sz w:val="22"/>
          <w:szCs w:val="22"/>
          <w:lang w:val="sl-SI"/>
        </w:rPr>
        <w:t>e število izobraževalnega kadra prenizko. Centri</w:t>
      </w:r>
      <w:r w:rsidR="00747BA6" w:rsidRPr="00610380">
        <w:rPr>
          <w:sz w:val="22"/>
          <w:szCs w:val="22"/>
          <w:lang w:val="sl-SI"/>
        </w:rPr>
        <w:t xml:space="preserve"> naj bi postopno povečeval</w:t>
      </w:r>
      <w:r w:rsidRPr="00610380">
        <w:rPr>
          <w:sz w:val="22"/>
          <w:szCs w:val="22"/>
          <w:lang w:val="sl-SI"/>
        </w:rPr>
        <w:t>i</w:t>
      </w:r>
      <w:r w:rsidR="00747BA6" w:rsidRPr="00610380">
        <w:rPr>
          <w:sz w:val="22"/>
          <w:szCs w:val="22"/>
          <w:lang w:val="sl-SI"/>
        </w:rPr>
        <w:t xml:space="preserve"> število izobraževalnega osebja, ki temelji na analizi stroškovne učinkovitosti. </w:t>
      </w:r>
    </w:p>
    <w:p w14:paraId="1758D27C" w14:textId="63D06DF3" w:rsidR="001B29DB" w:rsidRPr="00610380" w:rsidRDefault="00B8041E" w:rsidP="001B29DB">
      <w:pPr>
        <w:pStyle w:val="Odstavekseznama"/>
        <w:numPr>
          <w:ilvl w:val="0"/>
          <w:numId w:val="8"/>
        </w:numPr>
        <w:jc w:val="both"/>
        <w:rPr>
          <w:sz w:val="22"/>
          <w:szCs w:val="22"/>
          <w:lang w:val="sl-SI"/>
        </w:rPr>
      </w:pPr>
      <w:r w:rsidRPr="00610380">
        <w:rPr>
          <w:sz w:val="22"/>
          <w:szCs w:val="22"/>
          <w:lang w:val="sl-SI"/>
        </w:rPr>
        <w:t xml:space="preserve">Večine naših učiteljev je zunanjih sodelavcev, le eden je notranji. </w:t>
      </w:r>
    </w:p>
    <w:p w14:paraId="458FA69A" w14:textId="0A0AC9F3" w:rsidR="001B29DB" w:rsidRPr="00610380" w:rsidRDefault="00B8041E" w:rsidP="001B29DB">
      <w:pPr>
        <w:pStyle w:val="Odstavekseznama"/>
        <w:numPr>
          <w:ilvl w:val="0"/>
          <w:numId w:val="8"/>
        </w:numPr>
        <w:jc w:val="both"/>
        <w:rPr>
          <w:sz w:val="22"/>
          <w:szCs w:val="22"/>
          <w:lang w:val="sl-SI"/>
        </w:rPr>
      </w:pPr>
      <w:r w:rsidRPr="00610380">
        <w:rPr>
          <w:sz w:val="22"/>
          <w:szCs w:val="22"/>
          <w:lang w:val="sl-SI"/>
        </w:rPr>
        <w:t>Dejansko ne sodeluje veliko število prostovoljcev</w:t>
      </w:r>
      <w:r w:rsidR="001B29DB" w:rsidRPr="00610380">
        <w:rPr>
          <w:sz w:val="22"/>
          <w:szCs w:val="22"/>
          <w:lang w:val="sl-SI"/>
        </w:rPr>
        <w:t>,</w:t>
      </w:r>
      <w:r w:rsidRPr="00610380">
        <w:rPr>
          <w:sz w:val="22"/>
          <w:szCs w:val="22"/>
          <w:lang w:val="sl-SI"/>
        </w:rPr>
        <w:t xml:space="preserve"> smo v procesu razširjanja</w:t>
      </w:r>
      <w:r w:rsidR="000C0AFD" w:rsidRPr="00610380">
        <w:rPr>
          <w:sz w:val="22"/>
          <w:szCs w:val="22"/>
          <w:lang w:val="sl-SI"/>
        </w:rPr>
        <w:t xml:space="preserve"> in ozaveščamo mlade o </w:t>
      </w:r>
      <w:r w:rsidR="00F14F60" w:rsidRPr="00610380">
        <w:rPr>
          <w:sz w:val="22"/>
          <w:szCs w:val="22"/>
          <w:lang w:val="sl-SI"/>
        </w:rPr>
        <w:t>izkušnjah skozi program</w:t>
      </w:r>
      <w:r w:rsidR="000C0AFD" w:rsidRPr="00610380">
        <w:rPr>
          <w:sz w:val="22"/>
          <w:szCs w:val="22"/>
          <w:lang w:val="sl-SI"/>
        </w:rPr>
        <w:t xml:space="preserve">e “aktivnega </w:t>
      </w:r>
      <w:proofErr w:type="spellStart"/>
      <w:r w:rsidR="000C0AFD" w:rsidRPr="00610380">
        <w:rPr>
          <w:sz w:val="22"/>
          <w:szCs w:val="22"/>
          <w:lang w:val="sl-SI"/>
        </w:rPr>
        <w:t>državljanjstva</w:t>
      </w:r>
      <w:proofErr w:type="spellEnd"/>
      <w:r w:rsidR="000C0AFD" w:rsidRPr="00610380">
        <w:rPr>
          <w:sz w:val="22"/>
          <w:szCs w:val="22"/>
          <w:lang w:val="sl-SI"/>
        </w:rPr>
        <w:t xml:space="preserve"> in sodelovanja”, naše prvo vodilo je ozaveščanje mladih o priložno</w:t>
      </w:r>
      <w:r w:rsidR="00F14F60" w:rsidRPr="00610380">
        <w:rPr>
          <w:sz w:val="22"/>
          <w:szCs w:val="22"/>
          <w:lang w:val="sl-SI"/>
        </w:rPr>
        <w:t>stih, ki jih imajo in jih nuditi</w:t>
      </w:r>
      <w:r w:rsidR="000C0AFD" w:rsidRPr="00610380">
        <w:rPr>
          <w:sz w:val="22"/>
          <w:szCs w:val="22"/>
          <w:lang w:val="sl-SI"/>
        </w:rPr>
        <w:t xml:space="preserve"> podporo/pomoč.</w:t>
      </w:r>
    </w:p>
    <w:p w14:paraId="32F74DB1" w14:textId="68596F55" w:rsidR="001B29DB" w:rsidRPr="00610380" w:rsidRDefault="00F14F60" w:rsidP="001B29DB">
      <w:pPr>
        <w:pStyle w:val="Odstavekseznama"/>
        <w:numPr>
          <w:ilvl w:val="0"/>
          <w:numId w:val="8"/>
        </w:numPr>
        <w:jc w:val="both"/>
        <w:rPr>
          <w:sz w:val="22"/>
          <w:szCs w:val="22"/>
          <w:lang w:val="sl-SI"/>
        </w:rPr>
      </w:pPr>
      <w:r w:rsidRPr="00610380">
        <w:rPr>
          <w:sz w:val="22"/>
          <w:szCs w:val="22"/>
          <w:lang w:val="sl-SI"/>
        </w:rPr>
        <w:t>Ko izvajamo obsežne program</w:t>
      </w:r>
      <w:r w:rsidR="000C0AFD" w:rsidRPr="00610380">
        <w:rPr>
          <w:sz w:val="22"/>
          <w:szCs w:val="22"/>
          <w:lang w:val="sl-SI"/>
        </w:rPr>
        <w:t>e, potrebuje</w:t>
      </w:r>
      <w:r w:rsidRPr="00610380">
        <w:rPr>
          <w:sz w:val="22"/>
          <w:szCs w:val="22"/>
          <w:lang w:val="sl-SI"/>
        </w:rPr>
        <w:t>mo</w:t>
      </w:r>
      <w:r w:rsidR="000C0AFD" w:rsidRPr="00610380">
        <w:rPr>
          <w:sz w:val="22"/>
          <w:szCs w:val="22"/>
          <w:lang w:val="sl-SI"/>
        </w:rPr>
        <w:t xml:space="preserve"> dodatni </w:t>
      </w:r>
      <w:r w:rsidR="000C0AFD" w:rsidRPr="00C45919">
        <w:rPr>
          <w:sz w:val="22"/>
          <w:szCs w:val="22"/>
          <w:lang w:val="sl-SI"/>
        </w:rPr>
        <w:t>kader.</w:t>
      </w:r>
    </w:p>
    <w:p w14:paraId="546C60C8" w14:textId="520BED65" w:rsidR="001B29DB" w:rsidRPr="00610380" w:rsidRDefault="0008078F" w:rsidP="001B29DB">
      <w:pPr>
        <w:pStyle w:val="Odstavekseznama"/>
        <w:numPr>
          <w:ilvl w:val="0"/>
          <w:numId w:val="8"/>
        </w:numPr>
        <w:jc w:val="both"/>
        <w:rPr>
          <w:sz w:val="22"/>
          <w:szCs w:val="22"/>
          <w:lang w:val="sl-SI"/>
        </w:rPr>
      </w:pPr>
      <w:r w:rsidRPr="00610380">
        <w:rPr>
          <w:sz w:val="22"/>
          <w:szCs w:val="22"/>
          <w:lang w:val="sl-SI"/>
        </w:rPr>
        <w:t>Območje</w:t>
      </w:r>
      <w:r w:rsidR="003E7F5F" w:rsidRPr="00610380">
        <w:rPr>
          <w:sz w:val="22"/>
          <w:szCs w:val="22"/>
          <w:lang w:val="sl-SI"/>
        </w:rPr>
        <w:t xml:space="preserve"> mladinskega centra </w:t>
      </w:r>
      <w:r w:rsidRPr="00610380">
        <w:rPr>
          <w:sz w:val="22"/>
          <w:szCs w:val="22"/>
          <w:lang w:val="sl-SI"/>
        </w:rPr>
        <w:t>je vključena površina</w:t>
      </w:r>
      <w:r w:rsidR="003E7F5F" w:rsidRPr="00610380">
        <w:rPr>
          <w:sz w:val="22"/>
          <w:szCs w:val="22"/>
          <w:lang w:val="sl-SI"/>
        </w:rPr>
        <w:t xml:space="preserve"> velikost</w:t>
      </w:r>
      <w:r w:rsidRPr="00610380">
        <w:rPr>
          <w:sz w:val="22"/>
          <w:szCs w:val="22"/>
          <w:lang w:val="sl-SI"/>
        </w:rPr>
        <w:t>i</w:t>
      </w:r>
      <w:r w:rsidR="003E7F5F" w:rsidRPr="00610380">
        <w:rPr>
          <w:sz w:val="22"/>
          <w:szCs w:val="22"/>
          <w:lang w:val="sl-SI"/>
        </w:rPr>
        <w:t xml:space="preserve"> 3000 kvadratnih metrov. Področje hiše zajema 800 kvadratnih metrov. To je dovolj prostora za vse. </w:t>
      </w:r>
    </w:p>
    <w:p w14:paraId="5CC9BE8F" w14:textId="65B02D8B" w:rsidR="001B29DB" w:rsidRPr="00610380" w:rsidRDefault="0008078F" w:rsidP="001B29DB">
      <w:pPr>
        <w:pStyle w:val="Odstavekseznama"/>
        <w:numPr>
          <w:ilvl w:val="0"/>
          <w:numId w:val="8"/>
        </w:numPr>
        <w:jc w:val="both"/>
        <w:rPr>
          <w:sz w:val="22"/>
          <w:szCs w:val="22"/>
          <w:lang w:val="sl-SI"/>
        </w:rPr>
      </w:pPr>
      <w:r w:rsidRPr="00610380">
        <w:rPr>
          <w:sz w:val="22"/>
          <w:szCs w:val="22"/>
          <w:lang w:val="sl-SI"/>
        </w:rPr>
        <w:t xml:space="preserve">Mladinski center trenutno </w:t>
      </w:r>
      <w:r w:rsidR="008129F9" w:rsidRPr="00610380">
        <w:rPr>
          <w:sz w:val="22"/>
          <w:szCs w:val="22"/>
          <w:lang w:val="sl-SI"/>
        </w:rPr>
        <w:t xml:space="preserve">izvaja 7 aktivnosti na teden, ki jih organizira in vodi 15 prostovoljcev. Ena od teh aktivnosti je ponavljajoča in se izvaja vsak teden. V prihodnosti želimo razviti dve dodatni aktivnosti do konca šolskega leta. Ena bo povezana s </w:t>
      </w:r>
      <w:proofErr w:type="spellStart"/>
      <w:r w:rsidR="008129F9" w:rsidRPr="00610380">
        <w:rPr>
          <w:sz w:val="22"/>
          <w:szCs w:val="22"/>
          <w:lang w:val="sl-SI"/>
        </w:rPr>
        <w:t>podjetnišvom</w:t>
      </w:r>
      <w:proofErr w:type="spellEnd"/>
      <w:r w:rsidR="008129F9" w:rsidRPr="00610380">
        <w:rPr>
          <w:sz w:val="22"/>
          <w:szCs w:val="22"/>
          <w:lang w:val="sl-SI"/>
        </w:rPr>
        <w:t xml:space="preserve"> – podpiranje mladih, da postanejo bolj neodvisni in da dobijo priložnos</w:t>
      </w:r>
      <w:r w:rsidR="00090335" w:rsidRPr="00610380">
        <w:rPr>
          <w:sz w:val="22"/>
          <w:szCs w:val="22"/>
          <w:lang w:val="sl-SI"/>
        </w:rPr>
        <w:t xml:space="preserve">t, da z vadbo razvijajo/predstavljajo </w:t>
      </w:r>
      <w:r w:rsidR="008129F9" w:rsidRPr="00610380">
        <w:rPr>
          <w:sz w:val="22"/>
          <w:szCs w:val="22"/>
          <w:lang w:val="sl-SI"/>
        </w:rPr>
        <w:t xml:space="preserve">svoje ideje za </w:t>
      </w:r>
      <w:r w:rsidR="00090335" w:rsidRPr="00610380">
        <w:rPr>
          <w:sz w:val="22"/>
          <w:szCs w:val="22"/>
          <w:lang w:val="sl-SI"/>
        </w:rPr>
        <w:t xml:space="preserve">svoja </w:t>
      </w:r>
      <w:r w:rsidR="008129F9" w:rsidRPr="00610380">
        <w:rPr>
          <w:sz w:val="22"/>
          <w:szCs w:val="22"/>
          <w:lang w:val="sl-SI"/>
        </w:rPr>
        <w:t>podjet</w:t>
      </w:r>
      <w:r w:rsidR="00090335" w:rsidRPr="00610380">
        <w:rPr>
          <w:sz w:val="22"/>
          <w:szCs w:val="22"/>
          <w:lang w:val="sl-SI"/>
        </w:rPr>
        <w:t>ja</w:t>
      </w:r>
      <w:r w:rsidR="008129F9" w:rsidRPr="00610380">
        <w:rPr>
          <w:sz w:val="22"/>
          <w:szCs w:val="22"/>
          <w:lang w:val="sl-SI"/>
        </w:rPr>
        <w:t xml:space="preserve">. </w:t>
      </w:r>
      <w:r w:rsidR="00090335" w:rsidRPr="00610380">
        <w:rPr>
          <w:sz w:val="22"/>
          <w:szCs w:val="22"/>
          <w:lang w:val="sl-SI"/>
        </w:rPr>
        <w:t>Za to aktivnost bomo potrebovali 2 dodatna prostovoljca s podjetniško žilico. Druga aktivnost bo kemijski laboratorij. Namen te aktivnosti je ponuditi več praktičnih informacij učencem in otrokom kako je kemija vseh okrog nas in na kakšen način l</w:t>
      </w:r>
      <w:r w:rsidR="00B56D10" w:rsidRPr="00610380">
        <w:rPr>
          <w:sz w:val="22"/>
          <w:szCs w:val="22"/>
          <w:lang w:val="sl-SI"/>
        </w:rPr>
        <w:t xml:space="preserve">ahko najbolje uporabljamo kemijo za podporo naših vsakodnevnih potreb. Za to delavnico načrtujemo vključitev dveh olimpijskih študentov, ki lahko delijo svoje znanje z otroki in učenci iz naše lokalne skupnosti. </w:t>
      </w:r>
    </w:p>
    <w:p w14:paraId="42A04EFD" w14:textId="23BA5B9B" w:rsidR="001B29DB" w:rsidRPr="00610380" w:rsidRDefault="00B56D10" w:rsidP="001B29DB">
      <w:pPr>
        <w:pStyle w:val="Odstavekseznama"/>
        <w:numPr>
          <w:ilvl w:val="0"/>
          <w:numId w:val="8"/>
        </w:numPr>
        <w:jc w:val="both"/>
        <w:rPr>
          <w:sz w:val="22"/>
          <w:szCs w:val="22"/>
          <w:lang w:val="sl-SI"/>
        </w:rPr>
      </w:pPr>
      <w:r w:rsidRPr="00610380">
        <w:rPr>
          <w:sz w:val="22"/>
          <w:szCs w:val="22"/>
          <w:lang w:val="sl-SI"/>
        </w:rPr>
        <w:t xml:space="preserve">Aktivnosti nudimo mladim z dvema zaposlenima in enim prostovoljcem na območju, ki ima več kot 50.000 prebivalcev. Aktivnosti, ki jih ponuja center, se bo udeležilo več kot 100 mladih ljudi. </w:t>
      </w:r>
      <w:r w:rsidR="006C18D3" w:rsidRPr="00610380">
        <w:rPr>
          <w:sz w:val="22"/>
          <w:szCs w:val="22"/>
          <w:lang w:val="sl-SI"/>
        </w:rPr>
        <w:t xml:space="preserve">Dva </w:t>
      </w:r>
      <w:proofErr w:type="spellStart"/>
      <w:r w:rsidR="006C18D3" w:rsidRPr="00610380">
        <w:rPr>
          <w:sz w:val="22"/>
          <w:szCs w:val="22"/>
          <w:lang w:val="sl-SI"/>
        </w:rPr>
        <w:t>zaposleniva</w:t>
      </w:r>
      <w:proofErr w:type="spellEnd"/>
      <w:r w:rsidR="006C18D3" w:rsidRPr="00610380">
        <w:rPr>
          <w:sz w:val="22"/>
          <w:szCs w:val="22"/>
          <w:lang w:val="sl-SI"/>
        </w:rPr>
        <w:t xml:space="preserve"> se v centru med drugimi ukvarjata tudi z izobraževalnimi aktivnostmi. </w:t>
      </w:r>
    </w:p>
    <w:p w14:paraId="1B030DFD" w14:textId="65E61A2E" w:rsidR="001B29DB" w:rsidRPr="00610380" w:rsidRDefault="00F1143D" w:rsidP="00FD6273">
      <w:pPr>
        <w:spacing w:before="120" w:after="120" w:line="360" w:lineRule="auto"/>
        <w:jc w:val="both"/>
        <w:rPr>
          <w:lang w:val="sl-SI"/>
        </w:rPr>
      </w:pPr>
      <w:r w:rsidRPr="00610380">
        <w:rPr>
          <w:lang w:val="sl-SI"/>
        </w:rPr>
        <w:t>Na vprašanje št. 6, ali bi moral center uvesti tudi druga usposabljanja in na kakšen način je</w:t>
      </w:r>
      <w:r w:rsidR="0008078F" w:rsidRPr="00610380">
        <w:rPr>
          <w:lang w:val="sl-SI"/>
        </w:rPr>
        <w:t xml:space="preserve"> odgovorilo</w:t>
      </w:r>
      <w:r w:rsidRPr="00610380">
        <w:rPr>
          <w:lang w:val="sl-SI"/>
        </w:rPr>
        <w:t xml:space="preserve"> 8 od 23i</w:t>
      </w:r>
      <w:r w:rsidR="0008078F" w:rsidRPr="00610380">
        <w:rPr>
          <w:lang w:val="sl-SI"/>
        </w:rPr>
        <w:t>h strokovnih delavcev</w:t>
      </w:r>
      <w:r w:rsidRPr="00610380">
        <w:rPr>
          <w:lang w:val="sl-SI"/>
        </w:rPr>
        <w:t xml:space="preserve">; dva sta menila, da ni potrebe po dodatnem usposabljanju, medtem ko so ostali predlagali:  </w:t>
      </w:r>
    </w:p>
    <w:p w14:paraId="5F3C60B9" w14:textId="2DF16815" w:rsidR="001B29DB" w:rsidRPr="00610380" w:rsidRDefault="00F1143D" w:rsidP="001B29DB">
      <w:pPr>
        <w:pStyle w:val="Odstavekseznama"/>
        <w:numPr>
          <w:ilvl w:val="0"/>
          <w:numId w:val="9"/>
        </w:numPr>
        <w:jc w:val="both"/>
        <w:rPr>
          <w:sz w:val="22"/>
          <w:szCs w:val="22"/>
          <w:lang w:val="sl-SI"/>
        </w:rPr>
      </w:pPr>
      <w:r w:rsidRPr="00610380">
        <w:rPr>
          <w:sz w:val="22"/>
          <w:szCs w:val="22"/>
          <w:lang w:val="sl-SI"/>
        </w:rPr>
        <w:t>Upravljanje konfliktov mladih ljudi (ustrahovanje, pretepi, itn</w:t>
      </w:r>
      <w:r w:rsidR="001B29DB" w:rsidRPr="00610380">
        <w:rPr>
          <w:sz w:val="22"/>
          <w:szCs w:val="22"/>
          <w:lang w:val="sl-SI"/>
        </w:rPr>
        <w:t>.)</w:t>
      </w:r>
    </w:p>
    <w:p w14:paraId="2A5793CB" w14:textId="45F5BFCC" w:rsidR="001B29DB" w:rsidRPr="00610380" w:rsidRDefault="00F1143D" w:rsidP="001B29DB">
      <w:pPr>
        <w:pStyle w:val="Odstavekseznama"/>
        <w:numPr>
          <w:ilvl w:val="0"/>
          <w:numId w:val="9"/>
        </w:numPr>
        <w:jc w:val="both"/>
        <w:rPr>
          <w:sz w:val="22"/>
          <w:szCs w:val="22"/>
          <w:lang w:val="sl-SI"/>
        </w:rPr>
      </w:pPr>
      <w:r w:rsidRPr="00610380">
        <w:rPr>
          <w:sz w:val="22"/>
          <w:szCs w:val="22"/>
          <w:lang w:val="sl-SI"/>
        </w:rPr>
        <w:t>Pisanje (mednarodnih) prošenj</w:t>
      </w:r>
    </w:p>
    <w:p w14:paraId="7CCD8C83" w14:textId="18C96984" w:rsidR="001B29DB" w:rsidRPr="00610380" w:rsidRDefault="00647976" w:rsidP="001B29DB">
      <w:pPr>
        <w:pStyle w:val="Odstavekseznama"/>
        <w:numPr>
          <w:ilvl w:val="0"/>
          <w:numId w:val="9"/>
        </w:numPr>
        <w:jc w:val="both"/>
        <w:rPr>
          <w:sz w:val="22"/>
          <w:szCs w:val="22"/>
          <w:lang w:val="sl-SI"/>
        </w:rPr>
      </w:pPr>
      <w:r w:rsidRPr="00610380">
        <w:rPr>
          <w:sz w:val="22"/>
          <w:szCs w:val="22"/>
          <w:lang w:val="sl-SI"/>
        </w:rPr>
        <w:t>Znanje tujega jezika</w:t>
      </w:r>
    </w:p>
    <w:p w14:paraId="74947F83" w14:textId="4764860E" w:rsidR="001B29DB" w:rsidRPr="00610380" w:rsidRDefault="00647976" w:rsidP="001B29DB">
      <w:pPr>
        <w:pStyle w:val="Odstavekseznama"/>
        <w:numPr>
          <w:ilvl w:val="0"/>
          <w:numId w:val="9"/>
        </w:numPr>
        <w:jc w:val="both"/>
        <w:rPr>
          <w:sz w:val="22"/>
          <w:szCs w:val="22"/>
          <w:lang w:val="sl-SI"/>
        </w:rPr>
      </w:pPr>
      <w:r w:rsidRPr="00610380">
        <w:rPr>
          <w:sz w:val="22"/>
          <w:szCs w:val="22"/>
          <w:lang w:val="sl-SI"/>
        </w:rPr>
        <w:t>Razvijanje publikacij</w:t>
      </w:r>
    </w:p>
    <w:p w14:paraId="7FECC397" w14:textId="440D3EE6" w:rsidR="001B29DB" w:rsidRPr="00610380" w:rsidRDefault="00647976" w:rsidP="001B29DB">
      <w:pPr>
        <w:pStyle w:val="Odstavekseznama"/>
        <w:numPr>
          <w:ilvl w:val="0"/>
          <w:numId w:val="9"/>
        </w:numPr>
        <w:jc w:val="both"/>
        <w:rPr>
          <w:sz w:val="22"/>
          <w:szCs w:val="22"/>
          <w:lang w:val="sl-SI"/>
        </w:rPr>
      </w:pPr>
      <w:r w:rsidRPr="00610380">
        <w:rPr>
          <w:sz w:val="22"/>
          <w:szCs w:val="22"/>
          <w:lang w:val="sl-SI"/>
        </w:rPr>
        <w:t>Na splošno potrebujemo konstanto usposabljanje za lastno osebno rast</w:t>
      </w:r>
      <w:r w:rsidRPr="005714B5">
        <w:rPr>
          <w:sz w:val="22"/>
          <w:szCs w:val="22"/>
          <w:lang w:val="sl-SI"/>
        </w:rPr>
        <w:t>. Vedno obstaja potreba po več znanju.</w:t>
      </w:r>
    </w:p>
    <w:p w14:paraId="39187390" w14:textId="2EED2164" w:rsidR="001B29DB" w:rsidRPr="00610380" w:rsidRDefault="00E171B4" w:rsidP="001B29DB">
      <w:pPr>
        <w:pStyle w:val="Odstavekseznama"/>
        <w:numPr>
          <w:ilvl w:val="0"/>
          <w:numId w:val="9"/>
        </w:numPr>
        <w:jc w:val="both"/>
        <w:rPr>
          <w:sz w:val="22"/>
          <w:szCs w:val="22"/>
          <w:lang w:val="sl-SI"/>
        </w:rPr>
      </w:pPr>
      <w:r w:rsidRPr="00610380">
        <w:rPr>
          <w:sz w:val="22"/>
          <w:szCs w:val="22"/>
          <w:lang w:val="sl-SI"/>
        </w:rPr>
        <w:lastRenderedPageBreak/>
        <w:t xml:space="preserve">Človekove pravice, NEET (ne </w:t>
      </w:r>
      <w:r w:rsidR="0008078F" w:rsidRPr="00610380">
        <w:rPr>
          <w:sz w:val="22"/>
          <w:szCs w:val="22"/>
          <w:lang w:val="sl-SI"/>
        </w:rPr>
        <w:t>na področju izobraževanja, zaposlitve oziroma usposabljanja</w:t>
      </w:r>
      <w:r w:rsidRPr="00610380">
        <w:rPr>
          <w:sz w:val="22"/>
          <w:szCs w:val="22"/>
          <w:lang w:val="sl-SI"/>
        </w:rPr>
        <w:t>)</w:t>
      </w:r>
      <w:r w:rsidR="001B29DB" w:rsidRPr="00610380">
        <w:rPr>
          <w:sz w:val="22"/>
          <w:szCs w:val="22"/>
          <w:lang w:val="sl-SI"/>
        </w:rPr>
        <w:t xml:space="preserve">, </w:t>
      </w:r>
      <w:r w:rsidRPr="00610380">
        <w:rPr>
          <w:sz w:val="22"/>
          <w:szCs w:val="22"/>
          <w:lang w:val="sl-SI"/>
        </w:rPr>
        <w:t>trajnostno upravljanje</w:t>
      </w:r>
      <w:r w:rsidR="001B29DB" w:rsidRPr="00610380">
        <w:rPr>
          <w:sz w:val="22"/>
          <w:szCs w:val="22"/>
          <w:lang w:val="sl-SI"/>
        </w:rPr>
        <w:t>.</w:t>
      </w:r>
    </w:p>
    <w:p w14:paraId="7A1630F4" w14:textId="5A12EA65" w:rsidR="001B29DB" w:rsidRPr="00610380" w:rsidRDefault="00CB46A1" w:rsidP="00FD6273">
      <w:pPr>
        <w:spacing w:before="120" w:after="120" w:line="360" w:lineRule="auto"/>
        <w:jc w:val="both"/>
        <w:rPr>
          <w:lang w:val="sl-SI"/>
        </w:rPr>
      </w:pPr>
      <w:r w:rsidRPr="00610380">
        <w:rPr>
          <w:lang w:val="sl-SI"/>
        </w:rPr>
        <w:t>Vprašanje številka 7 je od anketirancev zahtevalo več informacij o inovativnih modelih, ki so jih razvili centri</w:t>
      </w:r>
      <w:r w:rsidR="00644D51" w:rsidRPr="00610380">
        <w:rPr>
          <w:lang w:val="sl-SI"/>
        </w:rPr>
        <w:t xml:space="preserve">. </w:t>
      </w:r>
      <w:r w:rsidR="00956128" w:rsidRPr="00610380">
        <w:rPr>
          <w:lang w:val="sl-SI"/>
        </w:rPr>
        <w:t>Prijeli smo 13 odgovorov</w:t>
      </w:r>
      <w:r w:rsidR="00F37C70" w:rsidRPr="00610380">
        <w:rPr>
          <w:lang w:val="sl-SI"/>
        </w:rPr>
        <w:t xml:space="preserve">, od katerih se je en odgovor glasil “dejansko ne”, medtem ko smo od drugih dobili naslednje odgovore: </w:t>
      </w:r>
    </w:p>
    <w:p w14:paraId="4060F215" w14:textId="5E362DF5" w:rsidR="001B29DB" w:rsidRPr="00610380" w:rsidRDefault="00221F7A" w:rsidP="001B29DB">
      <w:pPr>
        <w:pStyle w:val="Odstavekseznama"/>
        <w:numPr>
          <w:ilvl w:val="0"/>
          <w:numId w:val="10"/>
        </w:numPr>
        <w:jc w:val="both"/>
        <w:rPr>
          <w:sz w:val="22"/>
          <w:szCs w:val="22"/>
          <w:lang w:val="sl-SI"/>
        </w:rPr>
      </w:pPr>
      <w:r w:rsidRPr="00610380">
        <w:rPr>
          <w:sz w:val="22"/>
          <w:szCs w:val="22"/>
          <w:lang w:val="sl-SI"/>
        </w:rPr>
        <w:t>«U</w:t>
      </w:r>
      <w:r w:rsidR="00F37C70" w:rsidRPr="00610380">
        <w:rPr>
          <w:sz w:val="22"/>
          <w:szCs w:val="22"/>
          <w:lang w:val="sl-SI"/>
        </w:rPr>
        <w:t>stvarili smo projekt</w:t>
      </w:r>
      <w:r w:rsidRPr="00610380">
        <w:rPr>
          <w:sz w:val="22"/>
          <w:szCs w:val="22"/>
          <w:lang w:val="sl-SI"/>
        </w:rPr>
        <w:t>, kjer so elementi sodelovanja (participacije), politične</w:t>
      </w:r>
      <w:r w:rsidR="00DB7208" w:rsidRPr="00610380">
        <w:rPr>
          <w:sz w:val="22"/>
          <w:szCs w:val="22"/>
          <w:lang w:val="sl-SI"/>
        </w:rPr>
        <w:t xml:space="preserve"> in kulturne vzgoje</w:t>
      </w:r>
      <w:r w:rsidRPr="00610380">
        <w:rPr>
          <w:sz w:val="22"/>
          <w:szCs w:val="22"/>
          <w:lang w:val="sl-SI"/>
        </w:rPr>
        <w:t xml:space="preserve"> vključeni v eno celoto. </w:t>
      </w:r>
      <w:r w:rsidR="00DB7208" w:rsidRPr="00610380">
        <w:rPr>
          <w:sz w:val="22"/>
          <w:szCs w:val="22"/>
          <w:lang w:val="sl-SI"/>
        </w:rPr>
        <w:t xml:space="preserve">Projekt smo ustvarili tudi za odpiranje dialoga me politiki in mladino. Projekt temelji na zelo nizki dostopni točki z namenom doseči tiste posameznike, ki običajno niso tako zainteresirani za to področje.« </w:t>
      </w:r>
    </w:p>
    <w:p w14:paraId="6233E9C4" w14:textId="102C5BC2" w:rsidR="001B29DB" w:rsidRPr="00610380" w:rsidRDefault="00DB7208" w:rsidP="001B29DB">
      <w:pPr>
        <w:pStyle w:val="Odstavekseznama"/>
        <w:numPr>
          <w:ilvl w:val="0"/>
          <w:numId w:val="10"/>
        </w:numPr>
        <w:jc w:val="both"/>
        <w:rPr>
          <w:sz w:val="22"/>
          <w:szCs w:val="22"/>
          <w:lang w:val="sl-SI"/>
        </w:rPr>
      </w:pPr>
      <w:r w:rsidRPr="00610380">
        <w:rPr>
          <w:sz w:val="22"/>
          <w:szCs w:val="22"/>
          <w:lang w:val="sl-SI"/>
        </w:rPr>
        <w:t>P</w:t>
      </w:r>
      <w:r w:rsidR="00C51620" w:rsidRPr="00610380">
        <w:rPr>
          <w:sz w:val="22"/>
          <w:szCs w:val="22"/>
          <w:lang w:val="sl-SI"/>
        </w:rPr>
        <w:t>rizadevali smo</w:t>
      </w:r>
      <w:r w:rsidRPr="00610380">
        <w:rPr>
          <w:sz w:val="22"/>
          <w:szCs w:val="22"/>
          <w:lang w:val="sl-SI"/>
        </w:rPr>
        <w:t xml:space="preserve"> si najti </w:t>
      </w:r>
      <w:r w:rsidR="00C51620" w:rsidRPr="00610380">
        <w:rPr>
          <w:sz w:val="22"/>
          <w:szCs w:val="22"/>
          <w:lang w:val="sl-SI"/>
        </w:rPr>
        <w:t xml:space="preserve">sinergije med različnimi aktivnostmi, tako da nismo bili omejeni le na to “kaj to domnevno pomeni”. Med razvijanjem aktivnosti smo poskušali najti povezavo z drugimi ključnimi elementi, ki so potrebni pri delu z najstniki. </w:t>
      </w:r>
    </w:p>
    <w:p w14:paraId="7C9BF1BF" w14:textId="413FCBB5" w:rsidR="001B29DB" w:rsidRPr="00610380" w:rsidRDefault="00C51620" w:rsidP="001B29DB">
      <w:pPr>
        <w:pStyle w:val="Odstavekseznama"/>
        <w:numPr>
          <w:ilvl w:val="0"/>
          <w:numId w:val="10"/>
        </w:numPr>
        <w:jc w:val="both"/>
        <w:rPr>
          <w:sz w:val="22"/>
          <w:szCs w:val="22"/>
          <w:lang w:val="sl-SI"/>
        </w:rPr>
      </w:pPr>
      <w:r w:rsidRPr="00610380">
        <w:rPr>
          <w:sz w:val="22"/>
          <w:szCs w:val="22"/>
          <w:lang w:val="sl-SI"/>
        </w:rPr>
        <w:t>Ta podjetniški projekt bo ponujal inovativni model</w:t>
      </w:r>
      <w:r w:rsidR="00FB6C41" w:rsidRPr="00610380">
        <w:rPr>
          <w:sz w:val="22"/>
          <w:szCs w:val="22"/>
          <w:lang w:val="sl-SI"/>
        </w:rPr>
        <w:t xml:space="preserve"> tako ime</w:t>
      </w:r>
      <w:r w:rsidR="006E51A2" w:rsidRPr="00610380">
        <w:rPr>
          <w:sz w:val="22"/>
          <w:szCs w:val="22"/>
          <w:lang w:val="sl-SI"/>
        </w:rPr>
        <w:t xml:space="preserve">novani </w:t>
      </w:r>
      <w:proofErr w:type="spellStart"/>
      <w:r w:rsidR="00FB6C41" w:rsidRPr="00610380">
        <w:rPr>
          <w:sz w:val="22"/>
          <w:szCs w:val="22"/>
          <w:lang w:val="sl-SI"/>
        </w:rPr>
        <w:t>Living</w:t>
      </w:r>
      <w:proofErr w:type="spellEnd"/>
      <w:r w:rsidR="00FB6C41" w:rsidRPr="00610380">
        <w:rPr>
          <w:sz w:val="22"/>
          <w:szCs w:val="22"/>
          <w:lang w:val="sl-SI"/>
        </w:rPr>
        <w:t xml:space="preserve"> Lab</w:t>
      </w:r>
      <w:r w:rsidR="006E51A2" w:rsidRPr="00610380">
        <w:rPr>
          <w:sz w:val="22"/>
          <w:szCs w:val="22"/>
          <w:lang w:val="sl-SI"/>
        </w:rPr>
        <w:t xml:space="preserve"> (živi laboratorij)</w:t>
      </w:r>
      <w:r w:rsidR="00FB6C41" w:rsidRPr="00610380">
        <w:rPr>
          <w:sz w:val="22"/>
          <w:szCs w:val="22"/>
          <w:lang w:val="sl-SI"/>
        </w:rPr>
        <w:t xml:space="preserve">, strukturo neformalnega mentorstva in uporabe sodobnih tehnologij z namenom informiranja in izobraževanja v kontekstu socialnega podjetništva ter odkrivanja in izkoriščanja potenciala na podeželju. </w:t>
      </w:r>
    </w:p>
    <w:p w14:paraId="05961BA9" w14:textId="29D00032" w:rsidR="001B29DB" w:rsidRPr="00610380" w:rsidRDefault="0074772C" w:rsidP="001B29DB">
      <w:pPr>
        <w:pStyle w:val="Odstavekseznama"/>
        <w:numPr>
          <w:ilvl w:val="0"/>
          <w:numId w:val="10"/>
        </w:numPr>
        <w:jc w:val="both"/>
        <w:rPr>
          <w:sz w:val="22"/>
          <w:szCs w:val="22"/>
          <w:lang w:val="sl-SI"/>
        </w:rPr>
      </w:pPr>
      <w:r w:rsidRPr="00610380">
        <w:rPr>
          <w:sz w:val="22"/>
          <w:szCs w:val="22"/>
          <w:lang w:val="sl-SI"/>
        </w:rPr>
        <w:t xml:space="preserve">Mobilna (živa) </w:t>
      </w:r>
      <w:proofErr w:type="spellStart"/>
      <w:r w:rsidRPr="00610380">
        <w:rPr>
          <w:sz w:val="22"/>
          <w:szCs w:val="22"/>
          <w:lang w:val="sl-SI"/>
        </w:rPr>
        <w:t>info</w:t>
      </w:r>
      <w:proofErr w:type="spellEnd"/>
      <w:r w:rsidRPr="00610380">
        <w:rPr>
          <w:sz w:val="22"/>
          <w:szCs w:val="22"/>
          <w:lang w:val="sl-SI"/>
        </w:rPr>
        <w:t xml:space="preserve"> točka - medsebojna izmenjava podatkov; usposabljanje mladih za delo z mladimi. </w:t>
      </w:r>
    </w:p>
    <w:p w14:paraId="6AAFCBD4" w14:textId="750906FD" w:rsidR="001B29DB" w:rsidRPr="00610380" w:rsidRDefault="00A17618" w:rsidP="001B29DB">
      <w:pPr>
        <w:pStyle w:val="Odstavekseznama"/>
        <w:numPr>
          <w:ilvl w:val="0"/>
          <w:numId w:val="10"/>
        </w:numPr>
        <w:jc w:val="both"/>
        <w:rPr>
          <w:sz w:val="22"/>
          <w:szCs w:val="22"/>
          <w:lang w:val="sl-SI"/>
        </w:rPr>
      </w:pPr>
      <w:r w:rsidRPr="00610380">
        <w:rPr>
          <w:sz w:val="22"/>
          <w:szCs w:val="22"/>
          <w:lang w:val="sl-SI"/>
        </w:rPr>
        <w:t xml:space="preserve">Imamo program usposabljanja za mladinske delavce in učitelje, pri katerem ob zaključku dobijo certifikat/potrdilo. </w:t>
      </w:r>
    </w:p>
    <w:p w14:paraId="752B6F03" w14:textId="31025851" w:rsidR="001B29DB" w:rsidRPr="00610380" w:rsidRDefault="00A17618" w:rsidP="001B29DB">
      <w:pPr>
        <w:pStyle w:val="Odstavekseznama"/>
        <w:numPr>
          <w:ilvl w:val="0"/>
          <w:numId w:val="10"/>
        </w:numPr>
        <w:jc w:val="both"/>
        <w:rPr>
          <w:sz w:val="22"/>
          <w:szCs w:val="22"/>
          <w:lang w:val="sl-SI"/>
        </w:rPr>
      </w:pPr>
      <w:r w:rsidRPr="00610380">
        <w:rPr>
          <w:sz w:val="22"/>
          <w:szCs w:val="22"/>
          <w:lang w:val="sl-SI"/>
        </w:rPr>
        <w:t xml:space="preserve">Vedno iščemo formate, </w:t>
      </w:r>
      <w:r w:rsidR="0073253D" w:rsidRPr="00610380">
        <w:rPr>
          <w:sz w:val="22"/>
          <w:szCs w:val="22"/>
          <w:lang w:val="sl-SI"/>
        </w:rPr>
        <w:t xml:space="preserve">pri katerih začnemo na področju sodobne umetnosti in umetnostne vzgoje in kjer lahko povežemo umetnost in mlade ljudi. To je nov pristop v mladinskem sektorju. </w:t>
      </w:r>
    </w:p>
    <w:p w14:paraId="1E4EAE9E" w14:textId="0326CA4E" w:rsidR="001B29DB" w:rsidRPr="00610380" w:rsidRDefault="0073253D" w:rsidP="001B29DB">
      <w:pPr>
        <w:pStyle w:val="Odstavekseznama"/>
        <w:numPr>
          <w:ilvl w:val="0"/>
          <w:numId w:val="10"/>
        </w:numPr>
        <w:jc w:val="both"/>
        <w:rPr>
          <w:sz w:val="22"/>
          <w:szCs w:val="22"/>
          <w:lang w:val="sl-SI"/>
        </w:rPr>
      </w:pPr>
      <w:r w:rsidRPr="00610380">
        <w:rPr>
          <w:sz w:val="22"/>
          <w:szCs w:val="22"/>
          <w:lang w:val="sl-SI"/>
        </w:rPr>
        <w:t xml:space="preserve">Metode, ki so jih razvili Svet Evrope in neodvisni </w:t>
      </w:r>
      <w:proofErr w:type="spellStart"/>
      <w:r w:rsidRPr="00610380">
        <w:rPr>
          <w:sz w:val="22"/>
          <w:szCs w:val="22"/>
          <w:lang w:val="sl-SI"/>
        </w:rPr>
        <w:t>strokovnjanaki</w:t>
      </w:r>
      <w:proofErr w:type="spellEnd"/>
      <w:r w:rsidRPr="00610380">
        <w:rPr>
          <w:sz w:val="22"/>
          <w:szCs w:val="22"/>
          <w:lang w:val="sl-SI"/>
        </w:rPr>
        <w:t xml:space="preserve"> na področju dela z mladimi. </w:t>
      </w:r>
    </w:p>
    <w:p w14:paraId="4B8DA5DC" w14:textId="3EFFF821" w:rsidR="001B29DB" w:rsidRPr="00610380" w:rsidRDefault="0073253D" w:rsidP="001B29DB">
      <w:pPr>
        <w:pStyle w:val="Odstavekseznama"/>
        <w:numPr>
          <w:ilvl w:val="0"/>
          <w:numId w:val="10"/>
        </w:numPr>
        <w:jc w:val="both"/>
        <w:rPr>
          <w:sz w:val="22"/>
          <w:szCs w:val="22"/>
          <w:lang w:val="sl-SI"/>
        </w:rPr>
      </w:pPr>
      <w:r w:rsidRPr="00610380">
        <w:rPr>
          <w:sz w:val="22"/>
          <w:szCs w:val="22"/>
          <w:lang w:val="sl-SI"/>
        </w:rPr>
        <w:t>Naš »lokalni mladinski klub« ustvarja nove načine komunicir</w:t>
      </w:r>
      <w:r w:rsidR="009940E2" w:rsidRPr="00610380">
        <w:rPr>
          <w:sz w:val="22"/>
          <w:szCs w:val="22"/>
          <w:lang w:val="sl-SI"/>
        </w:rPr>
        <w:t>anja z mladino s pomočjo</w:t>
      </w:r>
      <w:r w:rsidRPr="00610380">
        <w:rPr>
          <w:sz w:val="22"/>
          <w:szCs w:val="22"/>
          <w:lang w:val="sl-SI"/>
        </w:rPr>
        <w:t xml:space="preserve"> sodobnih medijev. </w:t>
      </w:r>
    </w:p>
    <w:p w14:paraId="1420C72F" w14:textId="787FFC30" w:rsidR="001B29DB" w:rsidRPr="00610380" w:rsidRDefault="00537141" w:rsidP="001B29DB">
      <w:pPr>
        <w:pStyle w:val="Odstavekseznama"/>
        <w:numPr>
          <w:ilvl w:val="0"/>
          <w:numId w:val="10"/>
        </w:numPr>
        <w:jc w:val="both"/>
        <w:rPr>
          <w:sz w:val="22"/>
          <w:szCs w:val="22"/>
          <w:lang w:val="sl-SI"/>
        </w:rPr>
      </w:pPr>
      <w:r w:rsidRPr="00610380">
        <w:rPr>
          <w:sz w:val="22"/>
          <w:szCs w:val="22"/>
          <w:lang w:val="sl-SI"/>
        </w:rPr>
        <w:t xml:space="preserve">Inovativni program mentorstva v skupnosti, ki ga center financira iz lastnega žepa (sam). </w:t>
      </w:r>
    </w:p>
    <w:p w14:paraId="48861CE2" w14:textId="0D52D973" w:rsidR="001B29DB" w:rsidRPr="00610380" w:rsidRDefault="00537141" w:rsidP="001B29DB">
      <w:pPr>
        <w:pStyle w:val="Odstavekseznama"/>
        <w:numPr>
          <w:ilvl w:val="0"/>
          <w:numId w:val="10"/>
        </w:numPr>
        <w:jc w:val="both"/>
        <w:rPr>
          <w:sz w:val="22"/>
          <w:szCs w:val="22"/>
          <w:lang w:val="sl-SI"/>
        </w:rPr>
      </w:pPr>
      <w:r w:rsidRPr="00610380">
        <w:rPr>
          <w:sz w:val="22"/>
          <w:szCs w:val="22"/>
          <w:lang w:val="sl-SI"/>
        </w:rPr>
        <w:t>V okviru mednarodnega mladinskega dela.</w:t>
      </w:r>
    </w:p>
    <w:p w14:paraId="5C0ED687" w14:textId="22C18DB1" w:rsidR="001B29DB" w:rsidRPr="00610380" w:rsidRDefault="00537141" w:rsidP="00537141">
      <w:pPr>
        <w:pStyle w:val="Odstavekseznama"/>
        <w:numPr>
          <w:ilvl w:val="0"/>
          <w:numId w:val="10"/>
        </w:numPr>
        <w:jc w:val="both"/>
        <w:rPr>
          <w:sz w:val="22"/>
          <w:szCs w:val="22"/>
          <w:lang w:val="sl-SI"/>
        </w:rPr>
      </w:pPr>
      <w:r w:rsidRPr="00610380">
        <w:rPr>
          <w:sz w:val="22"/>
          <w:szCs w:val="22"/>
          <w:lang w:val="sl-SI"/>
        </w:rPr>
        <w:t xml:space="preserve">Za en teden smo ustvarili mobilni center za mlade v nakupovalnem centru, saj se tam nahaja veliko mladi ljudi. Želeli smo </w:t>
      </w:r>
      <w:r w:rsidR="00720111" w:rsidRPr="00610380">
        <w:rPr>
          <w:sz w:val="22"/>
          <w:szCs w:val="22"/>
          <w:lang w:val="sl-SI"/>
        </w:rPr>
        <w:t>iz</w:t>
      </w:r>
      <w:r w:rsidRPr="00610380">
        <w:rPr>
          <w:sz w:val="22"/>
          <w:szCs w:val="22"/>
          <w:lang w:val="sl-SI"/>
        </w:rPr>
        <w:t>vedeti, zakaj so tam in jim pokazali možnosti našega mladinskega centra.</w:t>
      </w:r>
      <w:r w:rsidR="001B29DB" w:rsidRPr="00610380">
        <w:rPr>
          <w:sz w:val="22"/>
          <w:szCs w:val="22"/>
          <w:lang w:val="sl-SI"/>
        </w:rPr>
        <w:t xml:space="preserve"> </w:t>
      </w:r>
    </w:p>
    <w:p w14:paraId="4492271D" w14:textId="38B117B1" w:rsidR="00537141" w:rsidRPr="00610380" w:rsidRDefault="00537141" w:rsidP="00537141">
      <w:pPr>
        <w:pStyle w:val="Odstavekseznama"/>
        <w:numPr>
          <w:ilvl w:val="0"/>
          <w:numId w:val="10"/>
        </w:numPr>
        <w:jc w:val="both"/>
        <w:rPr>
          <w:sz w:val="22"/>
          <w:szCs w:val="22"/>
          <w:lang w:val="sl-SI"/>
        </w:rPr>
      </w:pPr>
      <w:r w:rsidRPr="00610380">
        <w:rPr>
          <w:sz w:val="22"/>
          <w:szCs w:val="22"/>
          <w:lang w:val="sl-SI"/>
        </w:rPr>
        <w:t>Vse dejavnosti, ki smo jih razvili v našem mladinskem centru, temeljijo na neformalnih metodah izobraževanja. To nam omogoča, da nenehno ustvarjamo in uvajamo inovacije glede na potrebe mladih in otrok.</w:t>
      </w:r>
    </w:p>
    <w:p w14:paraId="21D2E304" w14:textId="2F1620C4" w:rsidR="001B29DB" w:rsidRPr="00610380" w:rsidRDefault="00F426EE" w:rsidP="002364EC">
      <w:pPr>
        <w:spacing w:before="120" w:after="120" w:line="360" w:lineRule="auto"/>
        <w:jc w:val="both"/>
        <w:rPr>
          <w:lang w:val="sl-SI"/>
        </w:rPr>
      </w:pPr>
      <w:proofErr w:type="spellStart"/>
      <w:r w:rsidRPr="00610380">
        <w:rPr>
          <w:lang w:val="sl-SI"/>
        </w:rPr>
        <w:t>Gled</w:t>
      </w:r>
      <w:proofErr w:type="spellEnd"/>
      <w:r w:rsidRPr="00610380">
        <w:rPr>
          <w:lang w:val="sl-SI"/>
        </w:rPr>
        <w:t xml:space="preserve"> vprašanja 7, ki je povpraševal o primerih </w:t>
      </w:r>
      <w:r w:rsidRPr="00610380">
        <w:rPr>
          <w:b/>
          <w:lang w:val="sl-SI"/>
        </w:rPr>
        <w:t>postopkov in mehanizmov odgovornosti</w:t>
      </w:r>
      <w:r w:rsidRPr="00610380">
        <w:rPr>
          <w:lang w:val="sl-SI"/>
        </w:rPr>
        <w:t>, je 10</w:t>
      </w:r>
      <w:r w:rsidR="00720111" w:rsidRPr="00610380">
        <w:rPr>
          <w:lang w:val="sl-SI"/>
        </w:rPr>
        <w:t xml:space="preserve"> udeležencev odgovorilo </w:t>
      </w:r>
      <w:r w:rsidRPr="00610380">
        <w:rPr>
          <w:lang w:val="sl-SI"/>
        </w:rPr>
        <w:t xml:space="preserve">naslednje: </w:t>
      </w:r>
    </w:p>
    <w:p w14:paraId="325BC667" w14:textId="63D32936" w:rsidR="001B29DB" w:rsidRPr="00610380" w:rsidRDefault="002364EC" w:rsidP="002364EC">
      <w:pPr>
        <w:pStyle w:val="Odstavekseznama"/>
        <w:numPr>
          <w:ilvl w:val="0"/>
          <w:numId w:val="11"/>
        </w:numPr>
        <w:jc w:val="both"/>
        <w:rPr>
          <w:sz w:val="22"/>
          <w:szCs w:val="22"/>
          <w:lang w:val="sl-SI"/>
        </w:rPr>
      </w:pPr>
      <w:r w:rsidRPr="00610380">
        <w:rPr>
          <w:sz w:val="22"/>
          <w:szCs w:val="22"/>
          <w:lang w:val="sl-SI"/>
        </w:rPr>
        <w:lastRenderedPageBreak/>
        <w:t>V poročilih moramo pošiljati mesečne podatke o količini in trajanju ponudb ter številu obiskovalcev. Dvakrat letno se vrednotenja izmenjujejo v dialogu med mladinskim centrom (osebje in uporabniki) in občino.</w:t>
      </w:r>
    </w:p>
    <w:p w14:paraId="2FFC00C3" w14:textId="77777777" w:rsidR="002364EC" w:rsidRPr="00610380" w:rsidRDefault="002364EC" w:rsidP="002364EC">
      <w:pPr>
        <w:pStyle w:val="Odstavekseznama"/>
        <w:numPr>
          <w:ilvl w:val="0"/>
          <w:numId w:val="11"/>
        </w:numPr>
        <w:rPr>
          <w:sz w:val="22"/>
          <w:szCs w:val="22"/>
          <w:lang w:val="sl-SI"/>
        </w:rPr>
      </w:pPr>
      <w:r w:rsidRPr="00610380">
        <w:rPr>
          <w:sz w:val="22"/>
          <w:szCs w:val="22"/>
          <w:lang w:val="sl-SI"/>
        </w:rPr>
        <w:t xml:space="preserve">Naše aktivnosti moramo poročati podjetju, ki je zadolženo za upravljanje te ustanove (mi smo njihovi zaposleni), poročamo tudi opravljene dejavnosti občinskemu svetu.  </w:t>
      </w:r>
    </w:p>
    <w:p w14:paraId="05D72EDE" w14:textId="49099E57" w:rsidR="001B29DB" w:rsidRPr="00610380" w:rsidRDefault="002364EC" w:rsidP="002364EC">
      <w:pPr>
        <w:pStyle w:val="Odstavekseznama"/>
        <w:numPr>
          <w:ilvl w:val="0"/>
          <w:numId w:val="11"/>
        </w:numPr>
        <w:jc w:val="both"/>
        <w:rPr>
          <w:sz w:val="22"/>
          <w:szCs w:val="22"/>
          <w:lang w:val="sl-SI"/>
        </w:rPr>
      </w:pPr>
      <w:r w:rsidRPr="00610380">
        <w:rPr>
          <w:sz w:val="22"/>
          <w:szCs w:val="22"/>
          <w:lang w:val="sl-SI"/>
        </w:rPr>
        <w:t>Ankete, vprašalniki.</w:t>
      </w:r>
    </w:p>
    <w:p w14:paraId="2B2DBF22" w14:textId="7E1A6AE6" w:rsidR="001B29DB" w:rsidRPr="00610380" w:rsidRDefault="002364EC" w:rsidP="001B29DB">
      <w:pPr>
        <w:pStyle w:val="Odstavekseznama"/>
        <w:numPr>
          <w:ilvl w:val="0"/>
          <w:numId w:val="11"/>
        </w:numPr>
        <w:jc w:val="both"/>
        <w:rPr>
          <w:sz w:val="22"/>
          <w:szCs w:val="22"/>
          <w:lang w:val="sl-SI"/>
        </w:rPr>
      </w:pPr>
      <w:r w:rsidRPr="00610380">
        <w:rPr>
          <w:sz w:val="22"/>
          <w:szCs w:val="22"/>
          <w:lang w:val="sl-SI"/>
        </w:rPr>
        <w:t>»moramo napisati letno poročilo za vlado,</w:t>
      </w:r>
      <w:r w:rsidR="00F431D8" w:rsidRPr="00610380">
        <w:rPr>
          <w:sz w:val="22"/>
          <w:szCs w:val="22"/>
          <w:lang w:val="sl-SI"/>
        </w:rPr>
        <w:t xml:space="preserve"> ki dokazuje, da smo izpolnili ukrepe in politike, ki smo jo zagotovili v štiriletn</w:t>
      </w:r>
      <w:r w:rsidR="006C0A48" w:rsidRPr="00610380">
        <w:rPr>
          <w:sz w:val="22"/>
          <w:szCs w:val="22"/>
          <w:lang w:val="sl-SI"/>
        </w:rPr>
        <w:t>em dokumentu razvojnih politik.«</w:t>
      </w:r>
    </w:p>
    <w:p w14:paraId="150A55F1" w14:textId="4895CE09" w:rsidR="001B29DB" w:rsidRPr="00610380" w:rsidRDefault="00F431D8" w:rsidP="001B29DB">
      <w:pPr>
        <w:pStyle w:val="Odstavekseznama"/>
        <w:numPr>
          <w:ilvl w:val="0"/>
          <w:numId w:val="11"/>
        </w:numPr>
        <w:jc w:val="both"/>
        <w:rPr>
          <w:sz w:val="22"/>
          <w:szCs w:val="22"/>
          <w:lang w:val="sl-SI"/>
        </w:rPr>
      </w:pPr>
      <w:r w:rsidRPr="00610380">
        <w:rPr>
          <w:sz w:val="22"/>
          <w:szCs w:val="22"/>
          <w:lang w:val="sl-SI"/>
        </w:rPr>
        <w:t xml:space="preserve">Vse po nacionalnem pravu potrebne postopke – varnost in zaščita </w:t>
      </w:r>
      <w:r w:rsidR="00AE3A7B" w:rsidRPr="00610380">
        <w:rPr>
          <w:sz w:val="22"/>
          <w:szCs w:val="22"/>
          <w:lang w:val="sl-SI"/>
        </w:rPr>
        <w:t>(zavarovanje, požar, medicina, potres…)</w:t>
      </w:r>
    </w:p>
    <w:p w14:paraId="488FC92E" w14:textId="5C4E7032" w:rsidR="001B29DB" w:rsidRPr="00610380" w:rsidRDefault="00AE3A7B" w:rsidP="001B29DB">
      <w:pPr>
        <w:pStyle w:val="Odstavekseznama"/>
        <w:numPr>
          <w:ilvl w:val="0"/>
          <w:numId w:val="11"/>
        </w:numPr>
        <w:jc w:val="both"/>
        <w:rPr>
          <w:sz w:val="22"/>
          <w:szCs w:val="22"/>
          <w:lang w:val="sl-SI"/>
        </w:rPr>
      </w:pPr>
      <w:r w:rsidRPr="00610380">
        <w:rPr>
          <w:sz w:val="22"/>
          <w:szCs w:val="22"/>
          <w:lang w:val="sl-SI"/>
        </w:rPr>
        <w:t xml:space="preserve">Sistem načrtovanja in ocenjevanja (evalvacije), poročila financerjem itn. </w:t>
      </w:r>
    </w:p>
    <w:p w14:paraId="4F25C041" w14:textId="681787EC" w:rsidR="001B29DB" w:rsidRPr="00610380" w:rsidRDefault="00AE3A7B" w:rsidP="001B29DB">
      <w:pPr>
        <w:pStyle w:val="Odstavekseznama"/>
        <w:numPr>
          <w:ilvl w:val="0"/>
          <w:numId w:val="11"/>
        </w:numPr>
        <w:jc w:val="both"/>
        <w:rPr>
          <w:sz w:val="22"/>
          <w:szCs w:val="22"/>
          <w:lang w:val="sl-SI"/>
        </w:rPr>
      </w:pPr>
      <w:r w:rsidRPr="00610380">
        <w:rPr>
          <w:sz w:val="22"/>
          <w:szCs w:val="22"/>
          <w:lang w:val="sl-SI"/>
        </w:rPr>
        <w:t xml:space="preserve">Pravzaprav imamo le majhno odgovornost; imamo majhen proračun. </w:t>
      </w:r>
    </w:p>
    <w:p w14:paraId="764D4F95" w14:textId="1FCB28CA" w:rsidR="001B29DB" w:rsidRPr="00610380" w:rsidRDefault="00AE3A7B" w:rsidP="001B29DB">
      <w:pPr>
        <w:pStyle w:val="Odstavekseznama"/>
        <w:numPr>
          <w:ilvl w:val="0"/>
          <w:numId w:val="11"/>
        </w:numPr>
        <w:jc w:val="both"/>
        <w:rPr>
          <w:sz w:val="22"/>
          <w:szCs w:val="22"/>
          <w:lang w:val="sl-SI"/>
        </w:rPr>
      </w:pPr>
      <w:r w:rsidRPr="00610380">
        <w:rPr>
          <w:sz w:val="22"/>
          <w:szCs w:val="22"/>
          <w:lang w:val="sl-SI"/>
        </w:rPr>
        <w:t>Na primer odgovornost za določen projekt.</w:t>
      </w:r>
    </w:p>
    <w:p w14:paraId="0EF2FC65" w14:textId="72A410ED" w:rsidR="001B29DB" w:rsidRPr="00610380" w:rsidRDefault="00AE3A7B" w:rsidP="00AE3A7B">
      <w:pPr>
        <w:pStyle w:val="Odstavekseznama"/>
        <w:numPr>
          <w:ilvl w:val="0"/>
          <w:numId w:val="11"/>
        </w:numPr>
        <w:jc w:val="both"/>
        <w:rPr>
          <w:sz w:val="22"/>
          <w:szCs w:val="22"/>
          <w:lang w:val="sl-SI"/>
        </w:rPr>
      </w:pPr>
      <w:r w:rsidRPr="00610380">
        <w:rPr>
          <w:sz w:val="22"/>
          <w:szCs w:val="22"/>
          <w:lang w:val="sl-SI"/>
        </w:rPr>
        <w:t xml:space="preserve">Poročamo oddelku za mladino in naši nevladni organizaciji Roter </w:t>
      </w:r>
      <w:proofErr w:type="spellStart"/>
      <w:r w:rsidRPr="00610380">
        <w:rPr>
          <w:sz w:val="22"/>
          <w:szCs w:val="22"/>
          <w:lang w:val="sl-SI"/>
        </w:rPr>
        <w:t>Baum</w:t>
      </w:r>
      <w:proofErr w:type="spellEnd"/>
      <w:r w:rsidRPr="00610380">
        <w:rPr>
          <w:sz w:val="22"/>
          <w:szCs w:val="22"/>
          <w:lang w:val="sl-SI"/>
        </w:rPr>
        <w:t xml:space="preserve"> Berlin UG.</w:t>
      </w:r>
    </w:p>
    <w:p w14:paraId="07EA2541" w14:textId="77777777" w:rsidR="00AE3A7B" w:rsidRPr="00610380" w:rsidRDefault="00AE3A7B" w:rsidP="00AE3A7B">
      <w:pPr>
        <w:pStyle w:val="Odstavekseznama"/>
        <w:numPr>
          <w:ilvl w:val="0"/>
          <w:numId w:val="11"/>
        </w:numPr>
        <w:jc w:val="both"/>
        <w:rPr>
          <w:sz w:val="22"/>
          <w:szCs w:val="22"/>
          <w:lang w:val="sl-SI"/>
        </w:rPr>
      </w:pPr>
      <w:r w:rsidRPr="00610380">
        <w:rPr>
          <w:sz w:val="22"/>
          <w:szCs w:val="22"/>
          <w:lang w:val="sl-SI"/>
        </w:rPr>
        <w:t>Vsak prostovoljec ima svoj položaj, opis dela, naloge, učni načrt in periodične ocene. Vsi ti mehanizmi so na voljo za podporo odgovornosti prostovoljcev.</w:t>
      </w:r>
    </w:p>
    <w:p w14:paraId="1AC96C83" w14:textId="05D6EE8D" w:rsidR="001B29DB" w:rsidRPr="00610380" w:rsidRDefault="00AE3A7B" w:rsidP="00AE3A7B">
      <w:pPr>
        <w:jc w:val="both"/>
        <w:rPr>
          <w:lang w:val="sl-SI"/>
        </w:rPr>
      </w:pPr>
      <w:r w:rsidRPr="00610380">
        <w:rPr>
          <w:lang w:val="sl-SI"/>
        </w:rPr>
        <w:t xml:space="preserve">Pri zadnjem, odprtem vprašanju, ki se je glasilo: “Kaj ponuja center, razen minimalne </w:t>
      </w:r>
      <w:r w:rsidRPr="00610380">
        <w:rPr>
          <w:b/>
          <w:lang w:val="sl-SI"/>
        </w:rPr>
        <w:t>infrastrukture, primerne za mednarodne dejavnosti</w:t>
      </w:r>
      <w:r w:rsidRPr="00610380">
        <w:rPr>
          <w:lang w:val="sl-SI"/>
        </w:rPr>
        <w:t xml:space="preserve">?” smo </w:t>
      </w:r>
      <w:r w:rsidR="00BE3A34" w:rsidRPr="00610380">
        <w:rPr>
          <w:lang w:val="sl-SI"/>
        </w:rPr>
        <w:t>prejeli 6</w:t>
      </w:r>
      <w:r w:rsidRPr="00610380">
        <w:rPr>
          <w:lang w:val="sl-SI"/>
        </w:rPr>
        <w:t xml:space="preserve"> odgovorov</w:t>
      </w:r>
      <w:r w:rsidR="00BE3A34" w:rsidRPr="00610380">
        <w:rPr>
          <w:lang w:val="sl-SI"/>
        </w:rPr>
        <w:t>, ki so bili sledeči</w:t>
      </w:r>
      <w:r w:rsidRPr="00610380">
        <w:rPr>
          <w:lang w:val="sl-SI"/>
        </w:rPr>
        <w:t xml:space="preserve">:  </w:t>
      </w:r>
    </w:p>
    <w:p w14:paraId="77CBC43C" w14:textId="77777777" w:rsidR="00BE3A34" w:rsidRPr="00610380" w:rsidRDefault="00BE3A34" w:rsidP="00BE3A34">
      <w:pPr>
        <w:pStyle w:val="Odstavekseznama"/>
        <w:numPr>
          <w:ilvl w:val="0"/>
          <w:numId w:val="12"/>
        </w:numPr>
        <w:jc w:val="both"/>
        <w:rPr>
          <w:sz w:val="22"/>
          <w:szCs w:val="22"/>
          <w:lang w:val="sl-SI"/>
        </w:rPr>
      </w:pPr>
      <w:r w:rsidRPr="00610380">
        <w:rPr>
          <w:sz w:val="22"/>
          <w:szCs w:val="22"/>
          <w:lang w:val="sl-SI"/>
        </w:rPr>
        <w:t>Dobro opremljen mladinski center za skupinsko delo, skupne dejavnosti in zelo izkušeno osebje.</w:t>
      </w:r>
    </w:p>
    <w:p w14:paraId="5F343C56" w14:textId="5F272776" w:rsidR="00BE3A34" w:rsidRPr="00610380" w:rsidRDefault="00BE3A34" w:rsidP="00BE3A34">
      <w:pPr>
        <w:pStyle w:val="Odstavekseznama"/>
        <w:numPr>
          <w:ilvl w:val="0"/>
          <w:numId w:val="12"/>
        </w:numPr>
        <w:jc w:val="both"/>
        <w:rPr>
          <w:sz w:val="22"/>
          <w:szCs w:val="22"/>
          <w:lang w:val="sl-SI"/>
        </w:rPr>
      </w:pPr>
      <w:r w:rsidRPr="00610380">
        <w:rPr>
          <w:sz w:val="22"/>
          <w:szCs w:val="22"/>
          <w:lang w:val="sl-SI"/>
        </w:rPr>
        <w:t>Lahko uporabljamo različne javne infrastrukture občin, tako da lahko upravljamo različne vrste dejavnosti, če imamo dovolj časa za načrtovanje.</w:t>
      </w:r>
    </w:p>
    <w:p w14:paraId="71FBA9E6" w14:textId="7C21C277" w:rsidR="00BE3A34" w:rsidRPr="00610380" w:rsidRDefault="00BE3A34" w:rsidP="00BE3A34">
      <w:pPr>
        <w:pStyle w:val="Odstavekseznama"/>
        <w:numPr>
          <w:ilvl w:val="0"/>
          <w:numId w:val="12"/>
        </w:numPr>
        <w:jc w:val="both"/>
        <w:rPr>
          <w:sz w:val="22"/>
          <w:szCs w:val="22"/>
          <w:lang w:val="sl-SI"/>
        </w:rPr>
      </w:pPr>
      <w:r w:rsidRPr="00610380">
        <w:rPr>
          <w:sz w:val="22"/>
          <w:szCs w:val="22"/>
          <w:lang w:val="sl-SI"/>
        </w:rPr>
        <w:t>Multimedijska soba in konferenčna dvorana.</w:t>
      </w:r>
    </w:p>
    <w:p w14:paraId="5EB1C3A8" w14:textId="5851FE0D" w:rsidR="00BE3A34" w:rsidRPr="00610380" w:rsidRDefault="00BE3A34" w:rsidP="00BE3A34">
      <w:pPr>
        <w:pStyle w:val="Odstavekseznama"/>
        <w:numPr>
          <w:ilvl w:val="0"/>
          <w:numId w:val="12"/>
        </w:numPr>
        <w:jc w:val="both"/>
        <w:rPr>
          <w:sz w:val="22"/>
          <w:szCs w:val="22"/>
          <w:lang w:val="sl-SI"/>
        </w:rPr>
      </w:pPr>
      <w:r w:rsidRPr="00610380">
        <w:rPr>
          <w:sz w:val="22"/>
          <w:szCs w:val="22"/>
          <w:lang w:val="sl-SI"/>
        </w:rPr>
        <w:t>Mentorstvo, inštrukcije.</w:t>
      </w:r>
    </w:p>
    <w:p w14:paraId="64ABDB78" w14:textId="5C8C0C57" w:rsidR="00BE3A34" w:rsidRPr="00610380" w:rsidRDefault="00BE3A34" w:rsidP="00BE3A34">
      <w:pPr>
        <w:pStyle w:val="Odstavekseznama"/>
        <w:numPr>
          <w:ilvl w:val="0"/>
          <w:numId w:val="12"/>
        </w:numPr>
        <w:jc w:val="both"/>
        <w:rPr>
          <w:sz w:val="22"/>
          <w:szCs w:val="22"/>
          <w:lang w:val="sl-SI"/>
        </w:rPr>
      </w:pPr>
      <w:r w:rsidRPr="00610380">
        <w:rPr>
          <w:sz w:val="22"/>
          <w:szCs w:val="22"/>
          <w:lang w:val="sl-SI"/>
        </w:rPr>
        <w:t>Prehranske potrebe, ki odražajo kulturne razlike.</w:t>
      </w:r>
    </w:p>
    <w:p w14:paraId="1276748D" w14:textId="03C25AB9" w:rsidR="001B29DB" w:rsidRPr="00610380" w:rsidRDefault="00BE3A34" w:rsidP="00BE3A34">
      <w:pPr>
        <w:pStyle w:val="Odstavekseznama"/>
        <w:numPr>
          <w:ilvl w:val="0"/>
          <w:numId w:val="12"/>
        </w:numPr>
        <w:jc w:val="both"/>
        <w:rPr>
          <w:sz w:val="22"/>
          <w:szCs w:val="22"/>
          <w:lang w:val="sl-SI"/>
        </w:rPr>
      </w:pPr>
      <w:r w:rsidRPr="00610380">
        <w:rPr>
          <w:sz w:val="22"/>
          <w:szCs w:val="22"/>
          <w:lang w:val="sl-SI"/>
        </w:rPr>
        <w:t>Komunikacija za socialno mrežo je dvojezična (romunščina in angleščina). Naša spletna stran, ki je trenutno v gradnji, bo podpirala angleško različico.</w:t>
      </w:r>
    </w:p>
    <w:p w14:paraId="568D7E6C" w14:textId="77777777" w:rsidR="00142108" w:rsidRPr="00610380" w:rsidRDefault="00142108" w:rsidP="00142108">
      <w:pPr>
        <w:jc w:val="both"/>
        <w:rPr>
          <w:lang w:val="sl-SI"/>
        </w:rPr>
      </w:pPr>
    </w:p>
    <w:p w14:paraId="298CA992" w14:textId="77777777" w:rsidR="001B29DB" w:rsidRPr="00610380" w:rsidRDefault="001B29DB" w:rsidP="001B29DB">
      <w:pPr>
        <w:jc w:val="both"/>
        <w:rPr>
          <w:lang w:val="sl-SI"/>
        </w:rPr>
      </w:pPr>
    </w:p>
    <w:p w14:paraId="24C3837C" w14:textId="77777777" w:rsidR="00DB2450" w:rsidRPr="00610380" w:rsidRDefault="00DB2450">
      <w:pPr>
        <w:rPr>
          <w:lang w:val="sl-SI"/>
        </w:rPr>
      </w:pPr>
    </w:p>
    <w:p w14:paraId="7B97FE2A" w14:textId="77777777" w:rsidR="00DB2450" w:rsidRPr="00610380" w:rsidRDefault="00DB2450">
      <w:pPr>
        <w:rPr>
          <w:lang w:val="sl-SI"/>
        </w:rPr>
      </w:pPr>
    </w:p>
    <w:p w14:paraId="10FE9476" w14:textId="77777777" w:rsidR="00C1548D" w:rsidRPr="00610380" w:rsidRDefault="00C1548D">
      <w:pPr>
        <w:rPr>
          <w:lang w:val="sl-SI"/>
        </w:rPr>
      </w:pPr>
      <w:r w:rsidRPr="00610380">
        <w:rPr>
          <w:lang w:val="sl-SI"/>
        </w:rPr>
        <w:br w:type="page"/>
      </w:r>
    </w:p>
    <w:p w14:paraId="11922872" w14:textId="77777777" w:rsidR="00C1548D" w:rsidRPr="00610380" w:rsidRDefault="00C1548D" w:rsidP="00C1548D">
      <w:pPr>
        <w:rPr>
          <w:lang w:val="sl-SI"/>
        </w:rPr>
      </w:pPr>
    </w:p>
    <w:p w14:paraId="72DD80FE" w14:textId="549C0EAE" w:rsidR="00C1548D" w:rsidRPr="00610380" w:rsidRDefault="00B6016D" w:rsidP="00793382">
      <w:pPr>
        <w:pStyle w:val="Naslov1"/>
        <w:rPr>
          <w:b/>
          <w:lang w:val="sl-SI"/>
        </w:rPr>
      </w:pPr>
      <w:bookmarkStart w:id="16" w:name="_Toc536179388"/>
      <w:r w:rsidRPr="00610380">
        <w:rPr>
          <w:b/>
          <w:lang w:val="sl-SI"/>
        </w:rPr>
        <w:t>Intervjuji</w:t>
      </w:r>
      <w:r w:rsidR="00D7746E" w:rsidRPr="00610380">
        <w:rPr>
          <w:b/>
          <w:lang w:val="sl-SI"/>
        </w:rPr>
        <w:t xml:space="preserve">: </w:t>
      </w:r>
      <w:r w:rsidRPr="00610380">
        <w:rPr>
          <w:b/>
          <w:lang w:val="sl-SI"/>
        </w:rPr>
        <w:t>razumevanje potreb in pričakovanj strokovnih delavcev</w:t>
      </w:r>
      <w:bookmarkEnd w:id="16"/>
      <w:r w:rsidR="00D7746E" w:rsidRPr="00610380">
        <w:rPr>
          <w:b/>
          <w:lang w:val="sl-SI"/>
        </w:rPr>
        <w:t xml:space="preserve"> </w:t>
      </w:r>
    </w:p>
    <w:p w14:paraId="36AA92E0" w14:textId="77777777" w:rsidR="00C1548D" w:rsidRPr="00610380" w:rsidRDefault="00C1548D" w:rsidP="00C1548D">
      <w:pPr>
        <w:rPr>
          <w:lang w:val="sl-SI"/>
        </w:rPr>
      </w:pPr>
    </w:p>
    <w:p w14:paraId="24402B09" w14:textId="589E087C" w:rsidR="00DB00BE" w:rsidRPr="00610380" w:rsidRDefault="00B6016D" w:rsidP="00DB00BE">
      <w:pPr>
        <w:spacing w:line="360" w:lineRule="auto"/>
        <w:jc w:val="both"/>
        <w:rPr>
          <w:rFonts w:cstheme="minorHAnsi"/>
          <w:lang w:val="sl-SI"/>
        </w:rPr>
      </w:pPr>
      <w:r w:rsidRPr="00610380">
        <w:rPr>
          <w:rFonts w:cstheme="minorHAnsi"/>
          <w:lang w:val="sl-SI"/>
        </w:rPr>
        <w:t xml:space="preserve">To poročilo je rezultat številnih </w:t>
      </w:r>
      <w:r w:rsidR="006C0A48" w:rsidRPr="00610380">
        <w:rPr>
          <w:rFonts w:cstheme="minorHAnsi"/>
          <w:lang w:val="sl-SI"/>
        </w:rPr>
        <w:t>(</w:t>
      </w:r>
      <w:r w:rsidRPr="00610380">
        <w:rPr>
          <w:rFonts w:cstheme="minorHAnsi"/>
          <w:lang w:val="sl-SI"/>
        </w:rPr>
        <w:t>desetih</w:t>
      </w:r>
      <w:r w:rsidR="006C0A48" w:rsidRPr="00610380">
        <w:rPr>
          <w:rFonts w:cstheme="minorHAnsi"/>
          <w:lang w:val="sl-SI"/>
        </w:rPr>
        <w:t>)</w:t>
      </w:r>
      <w:r w:rsidRPr="00610380">
        <w:rPr>
          <w:rFonts w:cstheme="minorHAnsi"/>
          <w:lang w:val="sl-SI"/>
        </w:rPr>
        <w:t xml:space="preserve"> intervjujev s strokovnimi delavci, ki delajo v mladinskih centrih v partnerskih državah, ki sodelujejo v projektu. Cilj intervjujev je razumevanje potreb in pričakovanj v povezavi z njihovo aktivnostjo v mladinskih centrih po vsej Evropi. </w:t>
      </w:r>
    </w:p>
    <w:p w14:paraId="4CBFCE5D" w14:textId="009E964D" w:rsidR="00DB00BE" w:rsidRPr="00610380" w:rsidRDefault="005341B7" w:rsidP="00DB00BE">
      <w:pPr>
        <w:spacing w:line="360" w:lineRule="auto"/>
        <w:jc w:val="both"/>
        <w:rPr>
          <w:rFonts w:cstheme="minorHAnsi"/>
          <w:lang w:val="sl-SI"/>
        </w:rPr>
      </w:pPr>
      <w:r w:rsidRPr="00610380">
        <w:rPr>
          <w:rFonts w:cstheme="minorHAnsi"/>
          <w:lang w:val="sl-SI"/>
        </w:rPr>
        <w:t xml:space="preserve">Intervjuji, ki  so potekali v osebnem razgovoru na štiri oči oziroma preko programa Skype, so bili prepisani in analizirani glede na kategorije tem, ki so bile določene v prejšnjih fazah projekta. </w:t>
      </w:r>
    </w:p>
    <w:p w14:paraId="755C944F" w14:textId="053EB269" w:rsidR="00DB00BE" w:rsidRPr="00610380" w:rsidRDefault="005341B7" w:rsidP="00DB00BE">
      <w:pPr>
        <w:spacing w:line="360" w:lineRule="auto"/>
        <w:jc w:val="both"/>
        <w:rPr>
          <w:rFonts w:cstheme="minorHAnsi"/>
          <w:lang w:val="sl-SI"/>
        </w:rPr>
      </w:pPr>
      <w:r w:rsidRPr="00610380">
        <w:rPr>
          <w:rFonts w:cstheme="minorHAnsi"/>
          <w:lang w:val="sl-SI"/>
        </w:rPr>
        <w:t xml:space="preserve">V tem poročilu bodo povzeti glavni vidiki. Celoten prepis intervjujev je priložen kot dodatek na koncu dokumenta. </w:t>
      </w:r>
    </w:p>
    <w:p w14:paraId="7BB28252" w14:textId="77777777" w:rsidR="00DB00BE" w:rsidRPr="00610380" w:rsidRDefault="00DB00BE" w:rsidP="00DB00BE">
      <w:pPr>
        <w:spacing w:line="360" w:lineRule="auto"/>
        <w:jc w:val="both"/>
        <w:rPr>
          <w:rFonts w:cstheme="minorHAnsi"/>
          <w:lang w:val="sl-SI"/>
        </w:rPr>
      </w:pPr>
    </w:p>
    <w:p w14:paraId="0A3E8C16" w14:textId="6B8CDA60" w:rsidR="00DB00BE" w:rsidRPr="00610380" w:rsidRDefault="005341B7" w:rsidP="00DB00BE">
      <w:pPr>
        <w:pStyle w:val="Naslov2"/>
        <w:rPr>
          <w:rFonts w:asciiTheme="majorHAnsi" w:hAnsiTheme="majorHAnsi"/>
          <w:color w:val="2E74B5" w:themeColor="accent1" w:themeShade="BF"/>
          <w:sz w:val="28"/>
          <w:szCs w:val="28"/>
          <w:lang w:val="sl-SI"/>
        </w:rPr>
      </w:pPr>
      <w:bookmarkStart w:id="17" w:name="_Toc536179389"/>
      <w:r w:rsidRPr="00610380">
        <w:rPr>
          <w:rFonts w:asciiTheme="majorHAnsi" w:hAnsiTheme="majorHAnsi"/>
          <w:color w:val="2E74B5" w:themeColor="accent1" w:themeShade="BF"/>
          <w:sz w:val="28"/>
          <w:szCs w:val="28"/>
          <w:lang w:val="sl-SI"/>
        </w:rPr>
        <w:t>Tema 1: centri z orodji za organizacijsko upravljanje/management</w:t>
      </w:r>
      <w:bookmarkEnd w:id="17"/>
      <w:r w:rsidR="00DB00BE" w:rsidRPr="00610380">
        <w:rPr>
          <w:rFonts w:asciiTheme="majorHAnsi" w:hAnsiTheme="majorHAnsi"/>
          <w:color w:val="2E74B5" w:themeColor="accent1" w:themeShade="BF"/>
          <w:sz w:val="28"/>
          <w:szCs w:val="28"/>
          <w:lang w:val="sl-SI"/>
        </w:rPr>
        <w:t xml:space="preserve"> </w:t>
      </w:r>
    </w:p>
    <w:p w14:paraId="1C90EB0E" w14:textId="5BDDE69D" w:rsidR="00DB00BE" w:rsidRPr="00610380" w:rsidRDefault="006C0A48" w:rsidP="00DB00BE">
      <w:pPr>
        <w:spacing w:line="360" w:lineRule="auto"/>
        <w:jc w:val="both"/>
        <w:rPr>
          <w:rFonts w:cstheme="minorHAnsi"/>
          <w:lang w:val="sl-SI"/>
        </w:rPr>
      </w:pPr>
      <w:r w:rsidRPr="00610380">
        <w:rPr>
          <w:rFonts w:cstheme="minorHAnsi"/>
          <w:b/>
          <w:lang w:val="sl-SI"/>
        </w:rPr>
        <w:t>Podpostavka</w:t>
      </w:r>
      <w:r w:rsidR="00DB00BE" w:rsidRPr="00610380">
        <w:rPr>
          <w:rFonts w:cstheme="minorHAnsi"/>
          <w:b/>
          <w:lang w:val="sl-SI"/>
        </w:rPr>
        <w:t xml:space="preserve">: </w:t>
      </w:r>
      <w:r w:rsidR="005341B7" w:rsidRPr="00610380">
        <w:rPr>
          <w:rFonts w:cstheme="minorHAnsi"/>
          <w:lang w:val="sl-SI"/>
        </w:rPr>
        <w:t xml:space="preserve">V katerem dokumentu je zajet </w:t>
      </w:r>
      <w:r w:rsidR="00BE584F" w:rsidRPr="00610380">
        <w:rPr>
          <w:rFonts w:cstheme="minorHAnsi"/>
          <w:lang w:val="sl-SI"/>
        </w:rPr>
        <w:t>mladinski center?  (načrti, strategije, programi, itd.</w:t>
      </w:r>
      <w:r w:rsidR="00DB00BE" w:rsidRPr="00610380">
        <w:rPr>
          <w:rFonts w:cstheme="minorHAnsi"/>
          <w:lang w:val="sl-SI"/>
        </w:rPr>
        <w:t xml:space="preserve">). </w:t>
      </w:r>
      <w:r w:rsidR="00BE584F" w:rsidRPr="00610380">
        <w:rPr>
          <w:rFonts w:cstheme="minorHAnsi"/>
          <w:lang w:val="sl-SI"/>
        </w:rPr>
        <w:t xml:space="preserve">Kdo sodeluje pri njihovem oblikovanju in izvajanju? Ali so uporabniki del procesa? </w:t>
      </w:r>
    </w:p>
    <w:p w14:paraId="7E96415D" w14:textId="055B9773" w:rsidR="00DB00BE" w:rsidRPr="00610380" w:rsidRDefault="00BE584F" w:rsidP="00DB00BE">
      <w:pPr>
        <w:spacing w:line="360" w:lineRule="auto"/>
        <w:jc w:val="both"/>
        <w:rPr>
          <w:rFonts w:cstheme="minorHAnsi"/>
          <w:lang w:val="sl-SI"/>
        </w:rPr>
      </w:pPr>
      <w:r w:rsidRPr="00610380">
        <w:rPr>
          <w:rFonts w:cstheme="minorHAnsi"/>
          <w:lang w:val="sl-SI"/>
        </w:rPr>
        <w:t xml:space="preserve">Ta tema je osredotočena na </w:t>
      </w:r>
      <w:r w:rsidRPr="00610380">
        <w:rPr>
          <w:rFonts w:cstheme="minorHAnsi"/>
          <w:b/>
          <w:lang w:val="sl-SI"/>
        </w:rPr>
        <w:t>naslednje vidike</w:t>
      </w:r>
      <w:r w:rsidR="00DB00BE" w:rsidRPr="00610380">
        <w:rPr>
          <w:rFonts w:cstheme="minorHAnsi"/>
          <w:b/>
          <w:lang w:val="sl-SI"/>
        </w:rPr>
        <w:t>:</w:t>
      </w:r>
      <w:r w:rsidR="00DB00BE" w:rsidRPr="00610380">
        <w:rPr>
          <w:rFonts w:cstheme="minorHAnsi"/>
          <w:lang w:val="sl-SI"/>
        </w:rPr>
        <w:t xml:space="preserve"> </w:t>
      </w:r>
      <w:r w:rsidR="006C0A48" w:rsidRPr="00610380">
        <w:rPr>
          <w:rFonts w:cstheme="minorHAnsi"/>
          <w:lang w:val="sl-SI"/>
        </w:rPr>
        <w:t>Informaciji</w:t>
      </w:r>
      <w:r w:rsidRPr="00610380">
        <w:rPr>
          <w:rFonts w:cstheme="minorHAnsi"/>
          <w:lang w:val="sl-SI"/>
        </w:rPr>
        <w:t xml:space="preserve"> o trajanju strategij; agente, k</w:t>
      </w:r>
      <w:r w:rsidR="006C0A48" w:rsidRPr="00610380">
        <w:rPr>
          <w:rFonts w:cstheme="minorHAnsi"/>
          <w:lang w:val="sl-SI"/>
        </w:rPr>
        <w:t>i sodelujejo pri oblikovanju teh</w:t>
      </w:r>
      <w:r w:rsidRPr="00610380">
        <w:rPr>
          <w:rFonts w:cstheme="minorHAnsi"/>
          <w:lang w:val="sl-SI"/>
        </w:rPr>
        <w:t xml:space="preserve"> strategij (ali prihajajo ti iz vrst lokalnih organov?); posebna pozornost je namenjena v</w:t>
      </w:r>
      <w:r w:rsidR="003331BA" w:rsidRPr="00610380">
        <w:rPr>
          <w:rFonts w:cstheme="minorHAnsi"/>
          <w:lang w:val="sl-SI"/>
        </w:rPr>
        <w:t>ključevanju uporabnikov pri oblikovanju</w:t>
      </w:r>
      <w:r w:rsidRPr="00610380">
        <w:rPr>
          <w:rFonts w:cstheme="minorHAnsi"/>
          <w:lang w:val="sl-SI"/>
        </w:rPr>
        <w:t xml:space="preserve"> strategij/načrtov …</w:t>
      </w:r>
      <w:r w:rsidR="00DB00BE" w:rsidRPr="00610380">
        <w:rPr>
          <w:rFonts w:cstheme="minorHAnsi"/>
          <w:lang w:val="sl-SI"/>
        </w:rPr>
        <w:t xml:space="preserve"> </w:t>
      </w:r>
    </w:p>
    <w:p w14:paraId="50E19CFC" w14:textId="51A70CC6" w:rsidR="00BE584F" w:rsidRPr="00610380" w:rsidRDefault="00BE584F" w:rsidP="00BE584F">
      <w:pPr>
        <w:spacing w:line="360" w:lineRule="auto"/>
        <w:jc w:val="both"/>
        <w:rPr>
          <w:rFonts w:cstheme="minorHAnsi"/>
          <w:lang w:val="sl-SI"/>
        </w:rPr>
      </w:pPr>
      <w:r w:rsidRPr="00610380">
        <w:rPr>
          <w:rFonts w:cstheme="minorHAnsi"/>
          <w:lang w:val="sl-SI"/>
        </w:rPr>
        <w:t>V večini držav so centri javni in razpolagajo z javnimi strukturami in zakonodajo na občinski ravni. V vseh centrih so mladinski delavci in tudi uporabniki vključeni v različne faze opredelitve in izvajanja notranje/interne strategije.</w:t>
      </w:r>
    </w:p>
    <w:p w14:paraId="43E16E1D" w14:textId="4DC5D230" w:rsidR="00BE584F" w:rsidRPr="00610380" w:rsidRDefault="00BE584F" w:rsidP="00BE584F">
      <w:pPr>
        <w:spacing w:line="360" w:lineRule="auto"/>
        <w:jc w:val="both"/>
        <w:rPr>
          <w:rFonts w:cstheme="minorHAnsi"/>
          <w:lang w:val="sl-SI"/>
        </w:rPr>
      </w:pPr>
      <w:r w:rsidRPr="00610380">
        <w:rPr>
          <w:rFonts w:cstheme="minorHAnsi"/>
          <w:lang w:val="sl-SI"/>
        </w:rPr>
        <w:t>Nekaj primerov iz držav partneric:</w:t>
      </w:r>
    </w:p>
    <w:p w14:paraId="305B7893" w14:textId="0C63B763" w:rsidR="00A30483" w:rsidRPr="00610380" w:rsidRDefault="00A30483" w:rsidP="00BE584F">
      <w:pPr>
        <w:spacing w:line="360" w:lineRule="auto"/>
        <w:jc w:val="both"/>
        <w:rPr>
          <w:rFonts w:cstheme="minorHAnsi"/>
          <w:lang w:val="sl-SI"/>
        </w:rPr>
      </w:pPr>
      <w:r w:rsidRPr="00610380">
        <w:rPr>
          <w:rFonts w:cstheme="minorHAnsi"/>
          <w:b/>
          <w:lang w:val="sl-SI"/>
        </w:rPr>
        <w:t>Primer iz Romunije</w:t>
      </w:r>
      <w:r w:rsidRPr="00610380">
        <w:rPr>
          <w:rFonts w:cstheme="minorHAnsi"/>
          <w:lang w:val="sl-SI"/>
        </w:rPr>
        <w:t xml:space="preserve">: </w:t>
      </w:r>
      <w:r w:rsidRPr="00610380">
        <w:rPr>
          <w:rFonts w:cstheme="minorHAnsi"/>
          <w:i/>
          <w:lang w:val="sl-SI"/>
        </w:rPr>
        <w:t xml:space="preserve">Mladinski center temelji in deluje po strategiji mladinske fundacije </w:t>
      </w:r>
      <w:proofErr w:type="spellStart"/>
      <w:r w:rsidRPr="00610380">
        <w:rPr>
          <w:rFonts w:cstheme="minorHAnsi"/>
          <w:i/>
          <w:lang w:val="sl-SI"/>
        </w:rPr>
        <w:t>County</w:t>
      </w:r>
      <w:proofErr w:type="spellEnd"/>
      <w:r w:rsidRPr="00610380">
        <w:rPr>
          <w:rFonts w:cstheme="minorHAnsi"/>
          <w:i/>
          <w:lang w:val="sl-SI"/>
        </w:rPr>
        <w:t xml:space="preserve"> </w:t>
      </w:r>
      <w:proofErr w:type="spellStart"/>
      <w:r w:rsidRPr="00610380">
        <w:rPr>
          <w:rFonts w:cstheme="minorHAnsi"/>
          <w:i/>
          <w:lang w:val="sl-SI"/>
        </w:rPr>
        <w:t>County</w:t>
      </w:r>
      <w:proofErr w:type="spellEnd"/>
      <w:r w:rsidRPr="00610380">
        <w:rPr>
          <w:rFonts w:cstheme="minorHAnsi"/>
          <w:i/>
          <w:lang w:val="sl-SI"/>
        </w:rPr>
        <w:t xml:space="preserve"> </w:t>
      </w:r>
      <w:proofErr w:type="spellStart"/>
      <w:r w:rsidRPr="00610380">
        <w:rPr>
          <w:rFonts w:cstheme="minorHAnsi"/>
          <w:i/>
          <w:lang w:val="sl-SI"/>
        </w:rPr>
        <w:t>Timis</w:t>
      </w:r>
      <w:proofErr w:type="spellEnd"/>
      <w:r w:rsidRPr="00610380">
        <w:rPr>
          <w:rFonts w:cstheme="minorHAnsi"/>
          <w:i/>
          <w:lang w:val="sl-SI"/>
        </w:rPr>
        <w:t>, ki je bila razvita za obdobje 2017-2022. Pri oblikovanju in izvajanju strategije so sodelovali vsi člani fundacije (okrog 35 nevladnih organizacij, ki so del fundacije). Strategija je bila razvita na ta način, ker so bili uporabniki in upravičenci strategije del procesa. Strategija bo trajala 5 let, kar zagotavlja skladnost in obstojnost centra.</w:t>
      </w:r>
    </w:p>
    <w:p w14:paraId="15900988" w14:textId="28B9AE1F" w:rsidR="00DB00BE" w:rsidRPr="00610380" w:rsidRDefault="00A30483" w:rsidP="0093115E">
      <w:pPr>
        <w:spacing w:line="360" w:lineRule="auto"/>
        <w:jc w:val="both"/>
        <w:rPr>
          <w:rFonts w:cstheme="minorHAnsi"/>
          <w:lang w:val="sl-SI"/>
        </w:rPr>
      </w:pPr>
      <w:r w:rsidRPr="00610380">
        <w:rPr>
          <w:rFonts w:cstheme="minorHAnsi"/>
          <w:b/>
          <w:lang w:val="sl-SI"/>
        </w:rPr>
        <w:t>Primer iz Nemčije:</w:t>
      </w:r>
      <w:r w:rsidR="00DB00BE" w:rsidRPr="00610380">
        <w:rPr>
          <w:rFonts w:cstheme="minorHAnsi"/>
          <w:lang w:val="sl-SI"/>
        </w:rPr>
        <w:t xml:space="preserve"> </w:t>
      </w:r>
      <w:r w:rsidR="0093115E" w:rsidRPr="00610380">
        <w:rPr>
          <w:rFonts w:cstheme="minorHAnsi"/>
          <w:i/>
          <w:lang w:val="sl-SI"/>
        </w:rPr>
        <w:t>statut nevladnih organizacij zagotavlja vrednote, filozofijo ter pravila; vlada pa na podlagi statuta zagotavlja</w:t>
      </w:r>
      <w:r w:rsidR="00F025A0" w:rsidRPr="00610380">
        <w:rPr>
          <w:rFonts w:cstheme="minorHAnsi"/>
          <w:i/>
          <w:lang w:val="sl-SI"/>
        </w:rPr>
        <w:t xml:space="preserve"> priznanje</w:t>
      </w:r>
      <w:r w:rsidR="0093115E" w:rsidRPr="00610380">
        <w:rPr>
          <w:rFonts w:cstheme="minorHAnsi"/>
          <w:i/>
          <w:lang w:val="sl-SI"/>
        </w:rPr>
        <w:t xml:space="preserve"> kot mladin</w:t>
      </w:r>
      <w:r w:rsidR="00F025A0" w:rsidRPr="00610380">
        <w:rPr>
          <w:rFonts w:cstheme="minorHAnsi"/>
          <w:i/>
          <w:lang w:val="sl-SI"/>
        </w:rPr>
        <w:t xml:space="preserve">ski center. </w:t>
      </w:r>
      <w:r w:rsidR="0093115E" w:rsidRPr="00610380">
        <w:rPr>
          <w:rFonts w:cstheme="minorHAnsi"/>
          <w:i/>
          <w:lang w:val="sl-SI"/>
        </w:rPr>
        <w:t>Poleg tega: strategija mladih, ki jo je razvil oddelek za ml</w:t>
      </w:r>
      <w:r w:rsidR="00F025A0" w:rsidRPr="00610380">
        <w:rPr>
          <w:rFonts w:cstheme="minorHAnsi"/>
          <w:i/>
          <w:lang w:val="sl-SI"/>
        </w:rPr>
        <w:t>adino in ga je odobrila vlada</w:t>
      </w:r>
      <w:r w:rsidR="0093115E" w:rsidRPr="00610380">
        <w:rPr>
          <w:rFonts w:cstheme="minorHAnsi"/>
          <w:i/>
          <w:lang w:val="sl-SI"/>
        </w:rPr>
        <w:t xml:space="preserve"> občine (mladinska komisija), smernice za </w:t>
      </w:r>
      <w:r w:rsidR="0093115E" w:rsidRPr="00610380">
        <w:rPr>
          <w:rFonts w:cstheme="minorHAnsi"/>
          <w:i/>
          <w:lang w:val="sl-SI"/>
        </w:rPr>
        <w:lastRenderedPageBreak/>
        <w:t>upravljanje kakovosti v Berlinu</w:t>
      </w:r>
      <w:r w:rsidR="00F025A0" w:rsidRPr="00610380">
        <w:rPr>
          <w:rFonts w:cstheme="minorHAnsi"/>
          <w:i/>
          <w:lang w:val="sl-SI"/>
        </w:rPr>
        <w:t xml:space="preserve"> (ki so jih razvili strokovni delavci</w:t>
      </w:r>
      <w:r w:rsidR="0093115E" w:rsidRPr="00610380">
        <w:rPr>
          <w:rFonts w:cstheme="minorHAnsi"/>
          <w:i/>
          <w:lang w:val="sl-SI"/>
        </w:rPr>
        <w:t xml:space="preserve"> iz uprave v Berlinu in nevladni </w:t>
      </w:r>
      <w:r w:rsidR="00F025A0" w:rsidRPr="00610380">
        <w:rPr>
          <w:rFonts w:cstheme="minorHAnsi"/>
          <w:i/>
          <w:lang w:val="sl-SI"/>
        </w:rPr>
        <w:t>sektor)</w:t>
      </w:r>
      <w:r w:rsidR="0093115E" w:rsidRPr="00610380">
        <w:rPr>
          <w:rFonts w:cstheme="minorHAnsi"/>
          <w:i/>
          <w:lang w:val="sl-SI"/>
        </w:rPr>
        <w:t>, koncept mladinskega centra, ki ga je razvila eki</w:t>
      </w:r>
      <w:r w:rsidR="00F025A0" w:rsidRPr="00610380">
        <w:rPr>
          <w:rFonts w:cstheme="minorHAnsi"/>
          <w:i/>
          <w:lang w:val="sl-SI"/>
        </w:rPr>
        <w:t>pa na podlagi lokalnih potreb</w:t>
      </w:r>
      <w:r w:rsidR="0093115E" w:rsidRPr="00610380">
        <w:rPr>
          <w:rFonts w:cstheme="minorHAnsi"/>
          <w:i/>
          <w:lang w:val="sl-SI"/>
        </w:rPr>
        <w:t xml:space="preserve"> </w:t>
      </w:r>
      <w:r w:rsidR="00F025A0" w:rsidRPr="00610380">
        <w:rPr>
          <w:rFonts w:cstheme="minorHAnsi"/>
          <w:i/>
          <w:lang w:val="sl-SI"/>
        </w:rPr>
        <w:t>v sodelovanju z mladimi in jih bo</w:t>
      </w:r>
      <w:r w:rsidR="0093115E" w:rsidRPr="00610380">
        <w:rPr>
          <w:rFonts w:cstheme="minorHAnsi"/>
          <w:i/>
          <w:lang w:val="sl-SI"/>
        </w:rPr>
        <w:t xml:space="preserve"> treba preoblikovati po petih letih.</w:t>
      </w:r>
      <w:r w:rsidR="00F025A0" w:rsidRPr="00610380">
        <w:rPr>
          <w:rFonts w:cstheme="minorHAnsi"/>
          <w:lang w:val="sl-SI"/>
        </w:rPr>
        <w:t xml:space="preserve"> </w:t>
      </w:r>
    </w:p>
    <w:p w14:paraId="51CA674B" w14:textId="0491E126" w:rsidR="00DB00BE" w:rsidRPr="00610380" w:rsidRDefault="00F025A0" w:rsidP="00DB00BE">
      <w:pPr>
        <w:spacing w:line="360" w:lineRule="auto"/>
        <w:jc w:val="both"/>
        <w:rPr>
          <w:rFonts w:cstheme="minorHAnsi"/>
          <w:i/>
          <w:lang w:val="sl-SI"/>
        </w:rPr>
      </w:pPr>
      <w:r w:rsidRPr="00610380">
        <w:rPr>
          <w:rFonts w:cstheme="minorHAnsi"/>
          <w:b/>
          <w:lang w:val="sl-SI"/>
        </w:rPr>
        <w:t>Na Finskem</w:t>
      </w:r>
      <w:r w:rsidR="00DB00BE" w:rsidRPr="00610380">
        <w:rPr>
          <w:rFonts w:cstheme="minorHAnsi"/>
          <w:i/>
          <w:lang w:val="sl-SI"/>
        </w:rPr>
        <w:t xml:space="preserve">: </w:t>
      </w:r>
      <w:r w:rsidR="00961B2C" w:rsidRPr="00610380">
        <w:rPr>
          <w:rFonts w:cstheme="minorHAnsi"/>
          <w:i/>
          <w:lang w:val="sl-SI"/>
        </w:rPr>
        <w:t>Ministrstvo za šolstvo in kulturo je s</w:t>
      </w:r>
      <w:r w:rsidRPr="00610380">
        <w:rPr>
          <w:rFonts w:cstheme="minorHAnsi"/>
          <w:i/>
          <w:lang w:val="sl-SI"/>
        </w:rPr>
        <w:t xml:space="preserve">tatus mladinskega </w:t>
      </w:r>
      <w:r w:rsidR="00961B2C" w:rsidRPr="00610380">
        <w:rPr>
          <w:rFonts w:cstheme="minorHAnsi"/>
          <w:i/>
          <w:lang w:val="sl-SI"/>
        </w:rPr>
        <w:t xml:space="preserve">centra opredelilo v nacionalnem zakonu o mladinskem pravu, pri čemer je oblikovanje in izvajanje tega zakona kot tudi drugih meddržavnih dokumentov (kot je VANUPO - nacionalni dokument o mladinskem delu in mladinski politiki), ki ga je uvedla vlada. Uporabniki so v njihovo oblikovanje </w:t>
      </w:r>
      <w:r w:rsidR="00F22BDD" w:rsidRPr="00610380">
        <w:rPr>
          <w:rFonts w:cstheme="minorHAnsi"/>
          <w:i/>
          <w:lang w:val="sl-SI"/>
        </w:rPr>
        <w:t xml:space="preserve">vključeni </w:t>
      </w:r>
      <w:r w:rsidR="00961B2C" w:rsidRPr="00610380">
        <w:rPr>
          <w:rFonts w:cstheme="minorHAnsi"/>
          <w:i/>
          <w:lang w:val="sl-SI"/>
        </w:rPr>
        <w:t xml:space="preserve">vsakih 5-7 let, </w:t>
      </w:r>
      <w:r w:rsidR="00F22BDD" w:rsidRPr="00610380">
        <w:rPr>
          <w:rFonts w:cstheme="minorHAnsi"/>
          <w:i/>
          <w:lang w:val="sl-SI"/>
        </w:rPr>
        <w:t xml:space="preserve">ko </w:t>
      </w:r>
      <w:r w:rsidR="00F8174A" w:rsidRPr="00610380">
        <w:rPr>
          <w:rFonts w:cstheme="minorHAnsi"/>
          <w:i/>
          <w:lang w:val="sl-SI"/>
        </w:rPr>
        <w:t>so organizirana številna zasliša</w:t>
      </w:r>
      <w:r w:rsidR="00F22BDD" w:rsidRPr="00610380">
        <w:rPr>
          <w:rFonts w:cstheme="minorHAnsi"/>
          <w:i/>
          <w:lang w:val="sl-SI"/>
        </w:rPr>
        <w:t xml:space="preserve">nja </w:t>
      </w:r>
      <w:r w:rsidR="00961B2C" w:rsidRPr="00610380">
        <w:rPr>
          <w:rFonts w:cstheme="minorHAnsi"/>
          <w:i/>
          <w:lang w:val="sl-SI"/>
        </w:rPr>
        <w:t xml:space="preserve">in posvetovanja, </w:t>
      </w:r>
      <w:r w:rsidR="00F22BDD" w:rsidRPr="00610380">
        <w:rPr>
          <w:rFonts w:cstheme="minorHAnsi"/>
          <w:i/>
          <w:lang w:val="sl-SI"/>
        </w:rPr>
        <w:t xml:space="preserve">z namenom razprave in izboljšave le teh. </w:t>
      </w:r>
      <w:r w:rsidR="00961B2C" w:rsidRPr="00610380">
        <w:rPr>
          <w:rFonts w:cstheme="minorHAnsi"/>
          <w:i/>
          <w:lang w:val="sl-SI"/>
        </w:rPr>
        <w:t xml:space="preserve">Poleg tega obstajajo regionalne in občinske smernice (regionalna uprava), </w:t>
      </w:r>
      <w:r w:rsidR="006F13F9" w:rsidRPr="00610380">
        <w:rPr>
          <w:rFonts w:cstheme="minorHAnsi"/>
          <w:i/>
          <w:lang w:val="sl-SI"/>
        </w:rPr>
        <w:t xml:space="preserve">ki dajejo prioriteto in tudi financiranje </w:t>
      </w:r>
      <w:r w:rsidR="00961B2C" w:rsidRPr="00610380">
        <w:rPr>
          <w:rFonts w:cstheme="minorHAnsi"/>
          <w:i/>
          <w:lang w:val="sl-SI"/>
        </w:rPr>
        <w:t>Centru za razvojne projekte itd. Namen mladinskega centra je, da deluje kot "glas uporabnikov" pri reformi teh politik</w:t>
      </w:r>
      <w:r w:rsidR="006F13F9" w:rsidRPr="00610380">
        <w:rPr>
          <w:rFonts w:cstheme="minorHAnsi"/>
          <w:i/>
          <w:lang w:val="sl-SI"/>
        </w:rPr>
        <w:t>/programov</w:t>
      </w:r>
      <w:r w:rsidR="00961B2C" w:rsidRPr="00610380">
        <w:rPr>
          <w:rFonts w:cstheme="minorHAnsi"/>
          <w:i/>
          <w:lang w:val="sl-SI"/>
        </w:rPr>
        <w:t>.</w:t>
      </w:r>
    </w:p>
    <w:p w14:paraId="5CE98D9F" w14:textId="77777777" w:rsidR="00DB00BE" w:rsidRPr="00610380" w:rsidRDefault="00DB00BE" w:rsidP="00DB00BE">
      <w:pPr>
        <w:spacing w:line="360" w:lineRule="auto"/>
        <w:jc w:val="both"/>
        <w:rPr>
          <w:rFonts w:cstheme="minorHAnsi"/>
          <w:lang w:val="sl-SI"/>
        </w:rPr>
      </w:pPr>
    </w:p>
    <w:p w14:paraId="06EB03C0" w14:textId="19299C18" w:rsidR="00DB00BE" w:rsidRPr="00610380" w:rsidRDefault="006F13F9" w:rsidP="00DB00BE">
      <w:pPr>
        <w:pStyle w:val="Naslov2"/>
        <w:rPr>
          <w:rFonts w:asciiTheme="majorHAnsi" w:hAnsiTheme="majorHAnsi"/>
          <w:color w:val="2E74B5" w:themeColor="accent1" w:themeShade="BF"/>
          <w:sz w:val="28"/>
          <w:szCs w:val="28"/>
          <w:lang w:val="sl-SI"/>
        </w:rPr>
      </w:pPr>
      <w:bookmarkStart w:id="18" w:name="_Toc536179390"/>
      <w:r w:rsidRPr="00610380">
        <w:rPr>
          <w:rFonts w:asciiTheme="majorHAnsi" w:hAnsiTheme="majorHAnsi"/>
          <w:color w:val="2E74B5" w:themeColor="accent1" w:themeShade="BF"/>
          <w:sz w:val="28"/>
          <w:szCs w:val="28"/>
          <w:lang w:val="sl-SI"/>
        </w:rPr>
        <w:t>Tema</w:t>
      </w:r>
      <w:r w:rsidR="00DB00BE" w:rsidRPr="00610380">
        <w:rPr>
          <w:rFonts w:asciiTheme="majorHAnsi" w:hAnsiTheme="majorHAnsi"/>
          <w:color w:val="2E74B5" w:themeColor="accent1" w:themeShade="BF"/>
          <w:sz w:val="28"/>
          <w:szCs w:val="28"/>
          <w:lang w:val="sl-SI"/>
        </w:rPr>
        <w:t xml:space="preserve"> 2: </w:t>
      </w:r>
      <w:r w:rsidRPr="00610380">
        <w:rPr>
          <w:rFonts w:asciiTheme="majorHAnsi" w:hAnsiTheme="majorHAnsi"/>
          <w:color w:val="2E74B5" w:themeColor="accent1" w:themeShade="BF"/>
          <w:sz w:val="28"/>
          <w:szCs w:val="28"/>
          <w:lang w:val="sl-SI"/>
        </w:rPr>
        <w:t>Strukture centrov za vključevanje</w:t>
      </w:r>
      <w:bookmarkEnd w:id="18"/>
    </w:p>
    <w:p w14:paraId="00FBA150" w14:textId="5B77029F" w:rsidR="00DB00BE" w:rsidRPr="00610380" w:rsidRDefault="00F8174A" w:rsidP="00DB00BE">
      <w:pPr>
        <w:spacing w:line="360" w:lineRule="auto"/>
        <w:jc w:val="both"/>
        <w:rPr>
          <w:rFonts w:cstheme="minorHAnsi"/>
          <w:lang w:val="sl-SI"/>
        </w:rPr>
      </w:pPr>
      <w:r w:rsidRPr="00610380">
        <w:rPr>
          <w:rFonts w:cstheme="minorHAnsi"/>
          <w:b/>
          <w:lang w:val="sl-SI"/>
        </w:rPr>
        <w:t>Podpostavka</w:t>
      </w:r>
      <w:r w:rsidR="00DB00BE" w:rsidRPr="00610380">
        <w:rPr>
          <w:rFonts w:cstheme="minorHAnsi"/>
          <w:b/>
          <w:lang w:val="sl-SI"/>
        </w:rPr>
        <w:t>:</w:t>
      </w:r>
      <w:r w:rsidR="00DB00BE" w:rsidRPr="00610380">
        <w:rPr>
          <w:rFonts w:cstheme="minorHAnsi"/>
          <w:lang w:val="sl-SI"/>
        </w:rPr>
        <w:t xml:space="preserve"> </w:t>
      </w:r>
      <w:r w:rsidRPr="00610380">
        <w:rPr>
          <w:rFonts w:cstheme="minorHAnsi"/>
          <w:lang w:val="sl-SI"/>
        </w:rPr>
        <w:t>Obstoječe struk</w:t>
      </w:r>
      <w:r w:rsidR="006F13F9" w:rsidRPr="00610380">
        <w:rPr>
          <w:rFonts w:cstheme="minorHAnsi"/>
          <w:lang w:val="sl-SI"/>
        </w:rPr>
        <w:t xml:space="preserve">ture </w:t>
      </w:r>
      <w:r w:rsidR="009F0767" w:rsidRPr="00610380">
        <w:rPr>
          <w:rFonts w:cstheme="minorHAnsi"/>
          <w:lang w:val="sl-SI"/>
        </w:rPr>
        <w:t>centra omogočajo</w:t>
      </w:r>
      <w:r w:rsidR="006F13F9" w:rsidRPr="00610380">
        <w:rPr>
          <w:rFonts w:cstheme="minorHAnsi"/>
          <w:lang w:val="sl-SI"/>
        </w:rPr>
        <w:t xml:space="preserve"> razvoj aktivnost</w:t>
      </w:r>
      <w:r w:rsidRPr="00610380">
        <w:rPr>
          <w:rFonts w:cstheme="minorHAnsi"/>
          <w:lang w:val="sl-SI"/>
        </w:rPr>
        <w:t>i</w:t>
      </w:r>
      <w:r w:rsidR="006F13F9" w:rsidRPr="00610380">
        <w:rPr>
          <w:rFonts w:cstheme="minorHAnsi"/>
          <w:lang w:val="sl-SI"/>
        </w:rPr>
        <w:t xml:space="preserve"> za socialno vključenost.</w:t>
      </w:r>
    </w:p>
    <w:p w14:paraId="50683541" w14:textId="5EEA2FFA" w:rsidR="00DB00BE" w:rsidRPr="00610380" w:rsidRDefault="006F13F9" w:rsidP="00DB00BE">
      <w:pPr>
        <w:spacing w:line="360" w:lineRule="auto"/>
        <w:jc w:val="both"/>
        <w:rPr>
          <w:rFonts w:cstheme="minorHAnsi"/>
          <w:lang w:val="sl-SI"/>
        </w:rPr>
      </w:pPr>
      <w:r w:rsidRPr="00610380">
        <w:rPr>
          <w:rFonts w:cstheme="minorHAnsi"/>
          <w:lang w:val="sl-SI"/>
        </w:rPr>
        <w:t xml:space="preserve">Tema se osredotoča na </w:t>
      </w:r>
      <w:r w:rsidRPr="00610380">
        <w:rPr>
          <w:rFonts w:cstheme="minorHAnsi"/>
          <w:b/>
          <w:lang w:val="sl-SI"/>
        </w:rPr>
        <w:t xml:space="preserve">naslednje vidike: </w:t>
      </w:r>
      <w:r w:rsidRPr="00610380">
        <w:rPr>
          <w:rFonts w:cstheme="minorHAnsi"/>
          <w:lang w:val="sl-SI"/>
        </w:rPr>
        <w:t xml:space="preserve"> objekte centra (zgradbe, infrastrukturo..), logistiko</w:t>
      </w:r>
      <w:r w:rsidR="00DB00BE" w:rsidRPr="00610380">
        <w:rPr>
          <w:rFonts w:cstheme="minorHAnsi"/>
          <w:lang w:val="sl-SI"/>
        </w:rPr>
        <w:t xml:space="preserve"> (</w:t>
      </w:r>
      <w:r w:rsidR="00C21F96" w:rsidRPr="00610380">
        <w:rPr>
          <w:rFonts w:cstheme="minorHAnsi"/>
          <w:lang w:val="sl-SI"/>
        </w:rPr>
        <w:t>človeške vire in materiali potrebni za zagotovitev pravilnega delovanja) in razvoj osebja (potrebe v zvezi z usposabljanjem in pripravo osebja).</w:t>
      </w:r>
    </w:p>
    <w:p w14:paraId="48CFEB7C" w14:textId="66D01AB9" w:rsidR="00DB00BE" w:rsidRPr="00610380" w:rsidRDefault="00C21F96" w:rsidP="00DB00BE">
      <w:pPr>
        <w:spacing w:line="360" w:lineRule="auto"/>
        <w:jc w:val="both"/>
        <w:rPr>
          <w:rFonts w:cstheme="minorHAnsi"/>
          <w:lang w:val="sl-SI"/>
        </w:rPr>
      </w:pPr>
      <w:r w:rsidRPr="00610380">
        <w:rPr>
          <w:rFonts w:cstheme="minorHAnsi"/>
          <w:lang w:val="sl-SI"/>
        </w:rPr>
        <w:t>V večini primerov imajo centri zadostno infrastrukturo ter mehanizme, za reševanje problemov uporabnikov. Vsekakor pa anketiranci menijo, da bi več sredstev pripomoglo k širjenju njiho</w:t>
      </w:r>
      <w:r w:rsidR="00457CC1" w:rsidRPr="00610380">
        <w:rPr>
          <w:rFonts w:cstheme="minorHAnsi"/>
          <w:lang w:val="sl-SI"/>
        </w:rPr>
        <w:t xml:space="preserve">vih programov in k večji </w:t>
      </w:r>
      <w:r w:rsidRPr="00610380">
        <w:rPr>
          <w:rFonts w:cstheme="minorHAnsi"/>
          <w:lang w:val="sl-SI"/>
        </w:rPr>
        <w:t xml:space="preserve">podpori uporabnikov. </w:t>
      </w:r>
    </w:p>
    <w:p w14:paraId="6B89D66D" w14:textId="437BF4C7" w:rsidR="00DB00BE" w:rsidRPr="00610380" w:rsidRDefault="00523DF2" w:rsidP="00DB00BE">
      <w:pPr>
        <w:spacing w:line="360" w:lineRule="auto"/>
        <w:jc w:val="both"/>
        <w:rPr>
          <w:rFonts w:cstheme="minorHAnsi"/>
          <w:lang w:val="sl-SI"/>
        </w:rPr>
      </w:pPr>
      <w:r w:rsidRPr="00610380">
        <w:rPr>
          <w:rFonts w:cstheme="minorHAnsi"/>
          <w:lang w:val="sl-SI"/>
        </w:rPr>
        <w:t xml:space="preserve">Socialna razsežnost je bistven del misije centrov, še posebej v Nemčiji: </w:t>
      </w:r>
      <w:r w:rsidR="00457CC1" w:rsidRPr="00610380">
        <w:rPr>
          <w:rFonts w:cstheme="minorHAnsi"/>
          <w:i/>
          <w:lang w:val="sl-SI"/>
        </w:rPr>
        <w:t xml:space="preserve">je del filozofije in </w:t>
      </w:r>
      <w:r w:rsidRPr="00610380">
        <w:rPr>
          <w:rFonts w:cstheme="minorHAnsi"/>
          <w:i/>
          <w:lang w:val="sl-SI"/>
        </w:rPr>
        <w:t>osnova pedagoškega dela</w:t>
      </w:r>
      <w:r w:rsidRPr="00610380">
        <w:rPr>
          <w:rFonts w:cstheme="minorHAnsi"/>
          <w:lang w:val="sl-SI"/>
        </w:rPr>
        <w:t xml:space="preserve">. </w:t>
      </w:r>
    </w:p>
    <w:p w14:paraId="21F40065" w14:textId="0EC50700" w:rsidR="00DB00BE" w:rsidRPr="00610380" w:rsidRDefault="00523DF2" w:rsidP="00DB00BE">
      <w:pPr>
        <w:spacing w:line="360" w:lineRule="auto"/>
        <w:jc w:val="both"/>
        <w:rPr>
          <w:rFonts w:cstheme="minorHAnsi"/>
          <w:i/>
          <w:lang w:val="sl-SI"/>
        </w:rPr>
      </w:pPr>
      <w:r w:rsidRPr="00610380">
        <w:rPr>
          <w:rFonts w:cstheme="minorHAnsi"/>
          <w:lang w:val="sl-SI"/>
        </w:rPr>
        <w:t xml:space="preserve">Centri izvajajo glavne aktivnosti za nagovarjanje socialne vključenosti, so oblika programov usposabljanja z mladimi, </w:t>
      </w:r>
      <w:r w:rsidR="00F651E3" w:rsidRPr="00610380">
        <w:rPr>
          <w:rFonts w:cstheme="minorHAnsi"/>
          <w:lang w:val="sl-SI"/>
        </w:rPr>
        <w:t xml:space="preserve">svetovanja in podpore </w:t>
      </w:r>
      <w:r w:rsidR="00742D7C" w:rsidRPr="00610380">
        <w:rPr>
          <w:rFonts w:cstheme="minorHAnsi"/>
          <w:lang w:val="sl-SI"/>
        </w:rPr>
        <w:t xml:space="preserve">skupnosti. </w:t>
      </w:r>
      <w:r w:rsidR="00742D7C" w:rsidRPr="00610380">
        <w:rPr>
          <w:rFonts w:cstheme="minorHAnsi"/>
          <w:b/>
          <w:lang w:val="sl-SI"/>
        </w:rPr>
        <w:t>V Romuniji</w:t>
      </w:r>
      <w:r w:rsidR="00742D7C" w:rsidRPr="00610380">
        <w:rPr>
          <w:rFonts w:cstheme="minorHAnsi"/>
          <w:lang w:val="sl-SI"/>
        </w:rPr>
        <w:t xml:space="preserve"> se izvajajo naslednje aktivnosti:</w:t>
      </w:r>
      <w:r w:rsidR="00DB00BE" w:rsidRPr="00610380">
        <w:rPr>
          <w:rFonts w:cstheme="minorHAnsi"/>
          <w:lang w:val="sl-SI"/>
        </w:rPr>
        <w:t xml:space="preserve"> </w:t>
      </w:r>
      <w:r w:rsidR="00742D7C" w:rsidRPr="00610380">
        <w:rPr>
          <w:rFonts w:cstheme="minorHAnsi"/>
          <w:lang w:val="sl-SI"/>
        </w:rPr>
        <w:t>Usposabljanje učiteljev za človekove pravice (</w:t>
      </w:r>
      <w:proofErr w:type="spellStart"/>
      <w:r w:rsidR="00DB00BE" w:rsidRPr="00610380">
        <w:rPr>
          <w:rFonts w:cstheme="minorHAnsi"/>
          <w:i/>
          <w:lang w:val="sl-SI"/>
        </w:rPr>
        <w:t>Training</w:t>
      </w:r>
      <w:proofErr w:type="spellEnd"/>
      <w:r w:rsidR="00DB00BE" w:rsidRPr="00610380">
        <w:rPr>
          <w:rFonts w:cstheme="minorHAnsi"/>
          <w:i/>
          <w:lang w:val="sl-SI"/>
        </w:rPr>
        <w:t xml:space="preserve"> </w:t>
      </w:r>
      <w:proofErr w:type="spellStart"/>
      <w:r w:rsidR="00DB00BE" w:rsidRPr="00610380">
        <w:rPr>
          <w:rFonts w:cstheme="minorHAnsi"/>
          <w:i/>
          <w:lang w:val="sl-SI"/>
        </w:rPr>
        <w:t>for</w:t>
      </w:r>
      <w:proofErr w:type="spellEnd"/>
      <w:r w:rsidR="00DB00BE" w:rsidRPr="00610380">
        <w:rPr>
          <w:rFonts w:cstheme="minorHAnsi"/>
          <w:i/>
          <w:lang w:val="sl-SI"/>
        </w:rPr>
        <w:t xml:space="preserve"> human </w:t>
      </w:r>
      <w:proofErr w:type="spellStart"/>
      <w:r w:rsidR="00DB00BE" w:rsidRPr="00610380">
        <w:rPr>
          <w:rFonts w:cstheme="minorHAnsi"/>
          <w:i/>
          <w:lang w:val="sl-SI"/>
        </w:rPr>
        <w:t>rights</w:t>
      </w:r>
      <w:proofErr w:type="spellEnd"/>
      <w:r w:rsidR="00DB00BE" w:rsidRPr="00610380">
        <w:rPr>
          <w:rFonts w:cstheme="minorHAnsi"/>
          <w:i/>
          <w:lang w:val="sl-SI"/>
        </w:rPr>
        <w:t xml:space="preserve"> </w:t>
      </w:r>
      <w:proofErr w:type="spellStart"/>
      <w:r w:rsidR="00DB00BE" w:rsidRPr="00610380">
        <w:rPr>
          <w:rFonts w:cstheme="minorHAnsi"/>
          <w:i/>
          <w:lang w:val="sl-SI"/>
        </w:rPr>
        <w:t>educators</w:t>
      </w:r>
      <w:proofErr w:type="spellEnd"/>
      <w:r w:rsidR="00742D7C" w:rsidRPr="00610380">
        <w:rPr>
          <w:rFonts w:cstheme="minorHAnsi"/>
          <w:i/>
          <w:lang w:val="sl-SI"/>
        </w:rPr>
        <w:t>)</w:t>
      </w:r>
      <w:r w:rsidR="00DB00BE" w:rsidRPr="00610380">
        <w:rPr>
          <w:rFonts w:cstheme="minorHAnsi"/>
          <w:i/>
          <w:lang w:val="sl-SI"/>
        </w:rPr>
        <w:t xml:space="preserve">, </w:t>
      </w:r>
      <w:proofErr w:type="spellStart"/>
      <w:r w:rsidR="00DB00BE" w:rsidRPr="00610380">
        <w:rPr>
          <w:rFonts w:cstheme="minorHAnsi"/>
          <w:i/>
          <w:lang w:val="sl-SI"/>
        </w:rPr>
        <w:t>Check</w:t>
      </w:r>
      <w:proofErr w:type="spellEnd"/>
      <w:r w:rsidR="00DB00BE" w:rsidRPr="00610380">
        <w:rPr>
          <w:rFonts w:cstheme="minorHAnsi"/>
          <w:i/>
          <w:lang w:val="sl-SI"/>
        </w:rPr>
        <w:t xml:space="preserve">-out in </w:t>
      </w:r>
      <w:proofErr w:type="spellStart"/>
      <w:r w:rsidR="00DB00BE" w:rsidRPr="00610380">
        <w:rPr>
          <w:rFonts w:cstheme="minorHAnsi"/>
          <w:i/>
          <w:lang w:val="sl-SI"/>
        </w:rPr>
        <w:t>the</w:t>
      </w:r>
      <w:proofErr w:type="spellEnd"/>
      <w:r w:rsidR="00DB00BE" w:rsidRPr="00610380">
        <w:rPr>
          <w:rFonts w:cstheme="minorHAnsi"/>
          <w:i/>
          <w:lang w:val="sl-SI"/>
        </w:rPr>
        <w:t xml:space="preserve"> </w:t>
      </w:r>
      <w:proofErr w:type="spellStart"/>
      <w:r w:rsidR="00DB00BE" w:rsidRPr="00610380">
        <w:rPr>
          <w:rFonts w:cstheme="minorHAnsi"/>
          <w:i/>
          <w:lang w:val="sl-SI"/>
        </w:rPr>
        <w:t>neighborhood</w:t>
      </w:r>
      <w:proofErr w:type="spellEnd"/>
      <w:r w:rsidR="00DB00BE" w:rsidRPr="00610380">
        <w:rPr>
          <w:rFonts w:cstheme="minorHAnsi"/>
          <w:i/>
          <w:lang w:val="sl-SI"/>
        </w:rPr>
        <w:t xml:space="preserve">, </w:t>
      </w:r>
      <w:r w:rsidR="00742D7C" w:rsidRPr="00610380">
        <w:rPr>
          <w:rFonts w:cstheme="minorHAnsi"/>
          <w:i/>
          <w:lang w:val="sl-SI"/>
        </w:rPr>
        <w:t>Laboratorij za</w:t>
      </w:r>
      <w:r w:rsidR="0019325C" w:rsidRPr="00610380">
        <w:rPr>
          <w:rFonts w:cstheme="minorHAnsi"/>
          <w:i/>
          <w:lang w:val="sl-SI"/>
        </w:rPr>
        <w:t xml:space="preserve"> izobraževanje o človekovih pravicah (</w:t>
      </w:r>
      <w:proofErr w:type="spellStart"/>
      <w:r w:rsidR="00DB00BE" w:rsidRPr="00610380">
        <w:rPr>
          <w:rFonts w:cstheme="minorHAnsi"/>
          <w:i/>
          <w:lang w:val="sl-SI"/>
        </w:rPr>
        <w:t>The</w:t>
      </w:r>
      <w:proofErr w:type="spellEnd"/>
      <w:r w:rsidR="00DB00BE" w:rsidRPr="00610380">
        <w:rPr>
          <w:rFonts w:cstheme="minorHAnsi"/>
          <w:i/>
          <w:lang w:val="sl-SI"/>
        </w:rPr>
        <w:t xml:space="preserve"> </w:t>
      </w:r>
      <w:proofErr w:type="spellStart"/>
      <w:r w:rsidR="00DB00BE" w:rsidRPr="00610380">
        <w:rPr>
          <w:rFonts w:cstheme="minorHAnsi"/>
          <w:i/>
          <w:lang w:val="sl-SI"/>
        </w:rPr>
        <w:t>laboratory</w:t>
      </w:r>
      <w:proofErr w:type="spellEnd"/>
      <w:r w:rsidR="00DB00BE" w:rsidRPr="00610380">
        <w:rPr>
          <w:rFonts w:cstheme="minorHAnsi"/>
          <w:i/>
          <w:lang w:val="sl-SI"/>
        </w:rPr>
        <w:t xml:space="preserve"> </w:t>
      </w:r>
      <w:proofErr w:type="spellStart"/>
      <w:r w:rsidR="00DB00BE" w:rsidRPr="00610380">
        <w:rPr>
          <w:rFonts w:cstheme="minorHAnsi"/>
          <w:i/>
          <w:lang w:val="sl-SI"/>
        </w:rPr>
        <w:t>for</w:t>
      </w:r>
      <w:proofErr w:type="spellEnd"/>
      <w:r w:rsidR="00DB00BE" w:rsidRPr="00610380">
        <w:rPr>
          <w:rFonts w:cstheme="minorHAnsi"/>
          <w:i/>
          <w:lang w:val="sl-SI"/>
        </w:rPr>
        <w:t xml:space="preserve"> Human </w:t>
      </w:r>
      <w:proofErr w:type="spellStart"/>
      <w:r w:rsidR="00DB00BE" w:rsidRPr="00610380">
        <w:rPr>
          <w:rFonts w:cstheme="minorHAnsi"/>
          <w:i/>
          <w:lang w:val="sl-SI"/>
        </w:rPr>
        <w:t>Rights</w:t>
      </w:r>
      <w:proofErr w:type="spellEnd"/>
      <w:r w:rsidR="00DB00BE" w:rsidRPr="00610380">
        <w:rPr>
          <w:rFonts w:cstheme="minorHAnsi"/>
          <w:i/>
          <w:lang w:val="sl-SI"/>
        </w:rPr>
        <w:t xml:space="preserve"> </w:t>
      </w:r>
      <w:proofErr w:type="spellStart"/>
      <w:r w:rsidR="00DB00BE" w:rsidRPr="00610380">
        <w:rPr>
          <w:rFonts w:cstheme="minorHAnsi"/>
          <w:i/>
          <w:lang w:val="sl-SI"/>
        </w:rPr>
        <w:t>Education</w:t>
      </w:r>
      <w:proofErr w:type="spellEnd"/>
      <w:r w:rsidR="0019325C" w:rsidRPr="00610380">
        <w:rPr>
          <w:rFonts w:cstheme="minorHAnsi"/>
          <w:i/>
          <w:lang w:val="sl-SI"/>
        </w:rPr>
        <w:t>)</w:t>
      </w:r>
      <w:r w:rsidR="00DB00BE" w:rsidRPr="00610380">
        <w:rPr>
          <w:rFonts w:cstheme="minorHAnsi"/>
          <w:i/>
          <w:lang w:val="sl-SI"/>
        </w:rPr>
        <w:t xml:space="preserve">, </w:t>
      </w:r>
      <w:proofErr w:type="spellStart"/>
      <w:r w:rsidR="00DB00BE" w:rsidRPr="00610380">
        <w:rPr>
          <w:rFonts w:cstheme="minorHAnsi"/>
          <w:i/>
          <w:lang w:val="sl-SI"/>
        </w:rPr>
        <w:t>Timisoara</w:t>
      </w:r>
      <w:proofErr w:type="spellEnd"/>
      <w:r w:rsidR="00DB00BE" w:rsidRPr="00610380">
        <w:rPr>
          <w:rFonts w:cstheme="minorHAnsi"/>
          <w:i/>
          <w:lang w:val="sl-SI"/>
        </w:rPr>
        <w:t xml:space="preserve"> – </w:t>
      </w:r>
      <w:r w:rsidR="0019325C" w:rsidRPr="00610380">
        <w:rPr>
          <w:rFonts w:cstheme="minorHAnsi"/>
          <w:i/>
          <w:lang w:val="sl-SI"/>
        </w:rPr>
        <w:t>evropska prestolnica mladih (</w:t>
      </w:r>
      <w:proofErr w:type="spellStart"/>
      <w:r w:rsidR="0019325C" w:rsidRPr="00610380">
        <w:rPr>
          <w:rFonts w:cstheme="minorHAnsi"/>
          <w:i/>
          <w:lang w:val="sl-SI"/>
        </w:rPr>
        <w:t>Youth</w:t>
      </w:r>
      <w:proofErr w:type="spellEnd"/>
      <w:r w:rsidR="0019325C" w:rsidRPr="00610380">
        <w:rPr>
          <w:rFonts w:cstheme="minorHAnsi"/>
          <w:i/>
          <w:lang w:val="sl-SI"/>
        </w:rPr>
        <w:t xml:space="preserve"> </w:t>
      </w:r>
      <w:proofErr w:type="spellStart"/>
      <w:r w:rsidR="0019325C" w:rsidRPr="00610380">
        <w:rPr>
          <w:rFonts w:cstheme="minorHAnsi"/>
          <w:i/>
          <w:lang w:val="sl-SI"/>
        </w:rPr>
        <w:t>Capital</w:t>
      </w:r>
      <w:proofErr w:type="spellEnd"/>
      <w:r w:rsidR="0019325C" w:rsidRPr="00610380">
        <w:rPr>
          <w:rFonts w:cstheme="minorHAnsi"/>
          <w:i/>
          <w:lang w:val="sl-SI"/>
        </w:rPr>
        <w:t>)</w:t>
      </w:r>
    </w:p>
    <w:p w14:paraId="28BFF2A4" w14:textId="1BBDDEA8" w:rsidR="00DB00BE" w:rsidRPr="00610380" w:rsidRDefault="0019325C" w:rsidP="00DB00BE">
      <w:pPr>
        <w:spacing w:line="360" w:lineRule="auto"/>
        <w:jc w:val="both"/>
        <w:rPr>
          <w:rFonts w:cstheme="minorHAnsi"/>
          <w:lang w:val="sl-SI"/>
        </w:rPr>
      </w:pPr>
      <w:r w:rsidRPr="00610380">
        <w:rPr>
          <w:rFonts w:cstheme="minorHAnsi"/>
          <w:lang w:val="sl-SI"/>
        </w:rPr>
        <w:t xml:space="preserve">V </w:t>
      </w:r>
      <w:r w:rsidRPr="00610380">
        <w:rPr>
          <w:rFonts w:cstheme="minorHAnsi"/>
          <w:b/>
          <w:lang w:val="sl-SI"/>
        </w:rPr>
        <w:t>Nemčiji</w:t>
      </w:r>
      <w:r w:rsidRPr="00610380">
        <w:rPr>
          <w:rFonts w:cstheme="minorHAnsi"/>
          <w:lang w:val="sl-SI"/>
        </w:rPr>
        <w:t xml:space="preserve"> so aktivnosti usmerjene v razvijanje socialnih kompetenc, zaupanje v samega sebe, samospoštovanje, strpnost in občutek skupnosti z uporabo praktičnega in uporabnega pristopa: </w:t>
      </w:r>
      <w:r w:rsidRPr="00610380">
        <w:rPr>
          <w:rFonts w:cstheme="minorHAnsi"/>
          <w:lang w:val="sl-SI"/>
        </w:rPr>
        <w:lastRenderedPageBreak/>
        <w:t>podpiranje interakcije mladih, sodelovanja, medsebojne podpore in prikazovanje medsebojne solidarnosti.</w:t>
      </w:r>
    </w:p>
    <w:p w14:paraId="283E1E72" w14:textId="77777777" w:rsidR="0019325C" w:rsidRPr="00610380" w:rsidRDefault="0019325C" w:rsidP="0019325C">
      <w:pPr>
        <w:spacing w:line="360" w:lineRule="auto"/>
        <w:jc w:val="both"/>
        <w:rPr>
          <w:rFonts w:cstheme="minorHAnsi"/>
          <w:lang w:val="sl-SI"/>
        </w:rPr>
      </w:pPr>
    </w:p>
    <w:p w14:paraId="66CC5026" w14:textId="2EEAE654" w:rsidR="00DB00BE" w:rsidRPr="00610380" w:rsidRDefault="0019325C" w:rsidP="0019325C">
      <w:pPr>
        <w:spacing w:line="360" w:lineRule="auto"/>
        <w:jc w:val="both"/>
        <w:rPr>
          <w:rFonts w:cstheme="minorHAnsi"/>
          <w:lang w:val="sl-SI"/>
        </w:rPr>
      </w:pPr>
      <w:r w:rsidRPr="00610380">
        <w:rPr>
          <w:rFonts w:cstheme="minorHAnsi"/>
          <w:lang w:val="sl-SI"/>
        </w:rPr>
        <w:t xml:space="preserve">V </w:t>
      </w:r>
      <w:r w:rsidRPr="00610380">
        <w:rPr>
          <w:rFonts w:cstheme="minorHAnsi"/>
          <w:b/>
          <w:lang w:val="sl-SI"/>
        </w:rPr>
        <w:t>Kata</w:t>
      </w:r>
      <w:r w:rsidR="006F0FBC" w:rsidRPr="00610380">
        <w:rPr>
          <w:rFonts w:cstheme="minorHAnsi"/>
          <w:b/>
          <w:lang w:val="sl-SI"/>
        </w:rPr>
        <w:t>loniji</w:t>
      </w:r>
      <w:r w:rsidR="006F0FBC" w:rsidRPr="00610380">
        <w:rPr>
          <w:rFonts w:cstheme="minorHAnsi"/>
          <w:lang w:val="sl-SI"/>
        </w:rPr>
        <w:t xml:space="preserve"> so centri osredotočeni v</w:t>
      </w:r>
      <w:r w:rsidRPr="00610380">
        <w:rPr>
          <w:rFonts w:cstheme="minorHAnsi"/>
          <w:lang w:val="sl-SI"/>
        </w:rPr>
        <w:t xml:space="preserve"> tri glavne smeri: ust</w:t>
      </w:r>
      <w:r w:rsidR="006F0FBC" w:rsidRPr="00610380">
        <w:rPr>
          <w:rFonts w:cstheme="minorHAnsi"/>
          <w:lang w:val="sl-SI"/>
        </w:rPr>
        <w:t>varjanje odnosov med učitelji</w:t>
      </w:r>
      <w:r w:rsidRPr="00610380">
        <w:rPr>
          <w:rFonts w:cstheme="minorHAnsi"/>
          <w:lang w:val="sl-SI"/>
        </w:rPr>
        <w:t xml:space="preserve"> in mladimi, perspektivo skupnosti in vrednote enakosti (od spola, izvora, social</w:t>
      </w:r>
      <w:r w:rsidR="006F0FBC" w:rsidRPr="00610380">
        <w:rPr>
          <w:rFonts w:cstheme="minorHAnsi"/>
          <w:lang w:val="sl-SI"/>
        </w:rPr>
        <w:t>no-ekonomskega statusa in še drugih</w:t>
      </w:r>
      <w:r w:rsidRPr="00610380">
        <w:rPr>
          <w:rFonts w:cstheme="minorHAnsi"/>
          <w:lang w:val="sl-SI"/>
        </w:rPr>
        <w:t>).</w:t>
      </w:r>
      <w:r w:rsidR="00DB00BE" w:rsidRPr="00610380">
        <w:rPr>
          <w:rFonts w:cstheme="minorHAnsi"/>
          <w:lang w:val="sl-SI"/>
        </w:rPr>
        <w:t xml:space="preserve"> </w:t>
      </w:r>
    </w:p>
    <w:p w14:paraId="472BA216" w14:textId="37AA38EF" w:rsidR="00DB00BE" w:rsidRPr="00610380" w:rsidRDefault="006F0FBC" w:rsidP="00DB00BE">
      <w:pPr>
        <w:spacing w:line="360" w:lineRule="auto"/>
        <w:jc w:val="both"/>
        <w:rPr>
          <w:rFonts w:cstheme="minorHAnsi"/>
          <w:i/>
          <w:lang w:val="sl-SI"/>
        </w:rPr>
      </w:pPr>
      <w:r w:rsidRPr="00610380">
        <w:rPr>
          <w:rFonts w:cstheme="minorHAnsi"/>
          <w:b/>
          <w:lang w:val="sl-SI"/>
        </w:rPr>
        <w:t>V Sloveniji</w:t>
      </w:r>
      <w:r w:rsidR="00DB00BE" w:rsidRPr="00610380">
        <w:rPr>
          <w:rFonts w:cstheme="minorHAnsi"/>
          <w:b/>
          <w:lang w:val="sl-SI"/>
        </w:rPr>
        <w:t>:</w:t>
      </w:r>
      <w:r w:rsidR="00DB00BE" w:rsidRPr="00610380">
        <w:rPr>
          <w:rFonts w:cstheme="minorHAnsi"/>
          <w:lang w:val="sl-SI"/>
        </w:rPr>
        <w:t xml:space="preserve"> </w:t>
      </w:r>
      <w:r w:rsidRPr="00610380">
        <w:rPr>
          <w:rFonts w:cstheme="minorHAnsi"/>
          <w:lang w:val="sl-SI"/>
        </w:rPr>
        <w:t>mladim zagotavlja</w:t>
      </w:r>
      <w:r w:rsidR="00F651E3" w:rsidRPr="00610380">
        <w:rPr>
          <w:rFonts w:cstheme="minorHAnsi"/>
          <w:lang w:val="sl-SI"/>
        </w:rPr>
        <w:t>jo</w:t>
      </w:r>
      <w:r w:rsidRPr="00610380">
        <w:rPr>
          <w:rFonts w:cstheme="minorHAnsi"/>
          <w:lang w:val="sl-SI"/>
        </w:rPr>
        <w:t xml:space="preserve"> informacije o priložnostih, ki jih imajo v obstoječih vladnih programih, v tujini in tudi v projektih za mlade podjetnike. Poleg programov za boj proti brezposelnosti nudimo svetovanje tudi v drugih zadevah, kot so možna pravna vprašanja in družinske zadeve. </w:t>
      </w:r>
      <w:r w:rsidR="00022FD1" w:rsidRPr="00610380">
        <w:rPr>
          <w:rFonts w:cstheme="minorHAnsi"/>
          <w:lang w:val="sl-SI"/>
        </w:rPr>
        <w:t>Ostale</w:t>
      </w:r>
      <w:r w:rsidRPr="00610380">
        <w:rPr>
          <w:rFonts w:cstheme="minorHAnsi"/>
          <w:lang w:val="sl-SI"/>
        </w:rPr>
        <w:t xml:space="preserve"> aktivnosti so</w:t>
      </w:r>
      <w:r w:rsidR="00022FD1" w:rsidRPr="00610380">
        <w:rPr>
          <w:rFonts w:cstheme="minorHAnsi"/>
          <w:lang w:val="sl-SI"/>
        </w:rPr>
        <w:t xml:space="preserve"> še:</w:t>
      </w:r>
      <w:r w:rsidRPr="00610380">
        <w:rPr>
          <w:rFonts w:cstheme="minorHAnsi"/>
          <w:lang w:val="sl-SI"/>
        </w:rPr>
        <w:t xml:space="preserve"> motivacijske delavnice, seminarji z uspešnimi mladimi podjetniki in prostovoljci, kot tudi mreženje. </w:t>
      </w:r>
    </w:p>
    <w:p w14:paraId="6FF60F7D" w14:textId="77777777" w:rsidR="00DB00BE" w:rsidRPr="00610380" w:rsidRDefault="00DB00BE" w:rsidP="00DB00BE">
      <w:pPr>
        <w:spacing w:line="360" w:lineRule="auto"/>
        <w:jc w:val="both"/>
        <w:rPr>
          <w:rFonts w:cstheme="minorHAnsi"/>
          <w:lang w:val="sl-SI"/>
        </w:rPr>
      </w:pPr>
    </w:p>
    <w:p w14:paraId="4DBD2505" w14:textId="0666CC41" w:rsidR="00DB00BE" w:rsidRPr="00610380" w:rsidRDefault="00A13572" w:rsidP="00DB00BE">
      <w:pPr>
        <w:pStyle w:val="Naslov2"/>
        <w:rPr>
          <w:rFonts w:asciiTheme="majorHAnsi" w:hAnsiTheme="majorHAnsi"/>
          <w:color w:val="2E74B5" w:themeColor="accent1" w:themeShade="BF"/>
          <w:sz w:val="28"/>
          <w:szCs w:val="28"/>
          <w:lang w:val="sl-SI"/>
        </w:rPr>
      </w:pPr>
      <w:bookmarkStart w:id="19" w:name="_Toc536179391"/>
      <w:r w:rsidRPr="00610380">
        <w:rPr>
          <w:rFonts w:asciiTheme="majorHAnsi" w:hAnsiTheme="majorHAnsi"/>
          <w:color w:val="2E74B5" w:themeColor="accent1" w:themeShade="BF"/>
          <w:sz w:val="28"/>
          <w:szCs w:val="28"/>
          <w:lang w:val="sl-SI"/>
        </w:rPr>
        <w:t>Tema</w:t>
      </w:r>
      <w:r w:rsidR="00DB00BE" w:rsidRPr="00610380">
        <w:rPr>
          <w:rFonts w:asciiTheme="majorHAnsi" w:hAnsiTheme="majorHAnsi"/>
          <w:color w:val="2E74B5" w:themeColor="accent1" w:themeShade="BF"/>
          <w:sz w:val="28"/>
          <w:szCs w:val="28"/>
          <w:lang w:val="sl-SI"/>
        </w:rPr>
        <w:t xml:space="preserve"> 3. </w:t>
      </w:r>
      <w:r w:rsidR="00022FD1" w:rsidRPr="00610380">
        <w:rPr>
          <w:rFonts w:asciiTheme="majorHAnsi" w:hAnsiTheme="majorHAnsi"/>
          <w:color w:val="2E74B5" w:themeColor="accent1" w:themeShade="BF"/>
          <w:sz w:val="28"/>
          <w:szCs w:val="28"/>
          <w:lang w:val="sl-SI"/>
        </w:rPr>
        <w:t>Potrebe po usposabljanju</w:t>
      </w:r>
      <w:bookmarkEnd w:id="19"/>
      <w:r w:rsidR="00DB00BE" w:rsidRPr="00610380">
        <w:rPr>
          <w:rFonts w:asciiTheme="majorHAnsi" w:hAnsiTheme="majorHAnsi"/>
          <w:color w:val="2E74B5" w:themeColor="accent1" w:themeShade="BF"/>
          <w:sz w:val="28"/>
          <w:szCs w:val="28"/>
          <w:lang w:val="sl-SI"/>
        </w:rPr>
        <w:tab/>
      </w:r>
    </w:p>
    <w:p w14:paraId="6C421F55" w14:textId="7AAA56B5" w:rsidR="00DB00BE" w:rsidRPr="00610380" w:rsidRDefault="00F846CC" w:rsidP="00DB00BE">
      <w:pPr>
        <w:spacing w:line="360" w:lineRule="auto"/>
        <w:jc w:val="both"/>
        <w:rPr>
          <w:rFonts w:cstheme="minorHAnsi"/>
          <w:lang w:val="sl-SI"/>
        </w:rPr>
      </w:pPr>
      <w:r w:rsidRPr="00610380">
        <w:rPr>
          <w:rFonts w:cstheme="minorHAnsi"/>
          <w:b/>
          <w:lang w:val="sl-SI"/>
        </w:rPr>
        <w:t xml:space="preserve">Podpostavke, </w:t>
      </w:r>
      <w:r w:rsidRPr="00610380">
        <w:rPr>
          <w:rFonts w:cstheme="minorHAnsi"/>
          <w:lang w:val="sl-SI"/>
        </w:rPr>
        <w:t xml:space="preserve">obravnavane v tej temi, se nanašajo na potrebe po usposabljanju, ki </w:t>
      </w:r>
      <w:r w:rsidR="003243DE" w:rsidRPr="00610380">
        <w:rPr>
          <w:rFonts w:cstheme="minorHAnsi"/>
          <w:lang w:val="sl-SI"/>
        </w:rPr>
        <w:t>so med</w:t>
      </w:r>
      <w:r w:rsidRPr="00610380">
        <w:rPr>
          <w:rFonts w:cstheme="minorHAnsi"/>
          <w:lang w:val="sl-SI"/>
        </w:rPr>
        <w:t xml:space="preserve"> najbolj pomembnimi za osebje centra (izobraževalno osebje in prostovoljci), metode, ki so najbolj primerne za usposabljanje osebja in vidike, povezane z usposabljanjem, vrsto usposabljanja, vrsto struktur in druge potrebe, povezane s pravilnim razvojem dela.</w:t>
      </w:r>
      <w:r w:rsidRPr="00610380">
        <w:rPr>
          <w:rFonts w:cstheme="minorHAnsi"/>
          <w:b/>
          <w:lang w:val="sl-SI"/>
        </w:rPr>
        <w:t xml:space="preserve"> </w:t>
      </w:r>
    </w:p>
    <w:p w14:paraId="3FB8FD02" w14:textId="7DB6DB25" w:rsidR="00DB00BE" w:rsidRPr="00610380" w:rsidRDefault="00F846CC" w:rsidP="00DB00BE">
      <w:pPr>
        <w:spacing w:line="360" w:lineRule="auto"/>
        <w:jc w:val="both"/>
        <w:rPr>
          <w:rFonts w:cstheme="minorHAnsi"/>
          <w:lang w:val="sl-SI"/>
        </w:rPr>
      </w:pPr>
      <w:r w:rsidRPr="00610380">
        <w:rPr>
          <w:rFonts w:cstheme="minorHAnsi"/>
          <w:lang w:val="sl-SI"/>
        </w:rPr>
        <w:t>Tema potreb po usposabljanju je ena od ključnih na ravni centrov. Večina anketirancev se je strinjala, da izobraževanje mladinskih delavcev in prostovoljcev izvaja uni</w:t>
      </w:r>
      <w:r w:rsidR="003243DE" w:rsidRPr="00610380">
        <w:rPr>
          <w:rFonts w:cstheme="minorHAnsi"/>
          <w:lang w:val="sl-SI"/>
        </w:rPr>
        <w:t>verza (začetno usposabljanje) kot tudi stalne aktivnosti</w:t>
      </w:r>
      <w:r w:rsidRPr="00610380">
        <w:rPr>
          <w:rFonts w:cstheme="minorHAnsi"/>
          <w:lang w:val="sl-SI"/>
        </w:rPr>
        <w:t xml:space="preserve"> kot </w:t>
      </w:r>
      <w:r w:rsidR="003243DE" w:rsidRPr="00610380">
        <w:rPr>
          <w:rFonts w:cstheme="minorHAnsi"/>
          <w:lang w:val="sl-SI"/>
        </w:rPr>
        <w:t xml:space="preserve">so </w:t>
      </w:r>
      <w:r w:rsidRPr="00610380">
        <w:rPr>
          <w:rFonts w:cstheme="minorHAnsi"/>
          <w:lang w:val="sl-SI"/>
        </w:rPr>
        <w:t>tečaji, seminarji, mentorstvo. Kljub številnim oblikam usposabljanja anketiranci men</w:t>
      </w:r>
      <w:r w:rsidR="003243DE" w:rsidRPr="00610380">
        <w:rPr>
          <w:rFonts w:cstheme="minorHAnsi"/>
          <w:lang w:val="sl-SI"/>
        </w:rPr>
        <w:t>ijo, da je usposabljanje pomemben</w:t>
      </w:r>
      <w:r w:rsidRPr="00610380">
        <w:rPr>
          <w:rFonts w:cstheme="minorHAnsi"/>
          <w:lang w:val="sl-SI"/>
        </w:rPr>
        <w:t xml:space="preserve"> del njihovih centrov in</w:t>
      </w:r>
      <w:r w:rsidR="003243DE" w:rsidRPr="00610380">
        <w:rPr>
          <w:rFonts w:cstheme="minorHAnsi"/>
          <w:lang w:val="sl-SI"/>
        </w:rPr>
        <w:t xml:space="preserve"> tudi vidik</w:t>
      </w:r>
      <w:r w:rsidRPr="00610380">
        <w:rPr>
          <w:rFonts w:cstheme="minorHAnsi"/>
          <w:lang w:val="sl-SI"/>
        </w:rPr>
        <w:t xml:space="preserve">, ki </w:t>
      </w:r>
      <w:r w:rsidR="00160CC9" w:rsidRPr="00610380">
        <w:rPr>
          <w:rFonts w:cstheme="minorHAnsi"/>
          <w:lang w:val="sl-SI"/>
        </w:rPr>
        <w:t>ga</w:t>
      </w:r>
      <w:r w:rsidRPr="00610380">
        <w:rPr>
          <w:rFonts w:cstheme="minorHAnsi"/>
          <w:lang w:val="sl-SI"/>
        </w:rPr>
        <w:t xml:space="preserve"> je treba nenehno izboljševati. Ta s</w:t>
      </w:r>
      <w:r w:rsidR="003243DE" w:rsidRPr="00610380">
        <w:rPr>
          <w:rFonts w:cstheme="minorHAnsi"/>
          <w:lang w:val="sl-SI"/>
        </w:rPr>
        <w:t>krb je utemeljena z nekaj razlogi</w:t>
      </w:r>
      <w:r w:rsidR="004855CB" w:rsidRPr="00610380">
        <w:rPr>
          <w:rFonts w:cstheme="minorHAnsi"/>
          <w:lang w:val="sl-SI"/>
        </w:rPr>
        <w:t xml:space="preserve">: na eni strani stalnih sprememb v okviru socialnega eksperimenta, ki imajo </w:t>
      </w:r>
      <w:r w:rsidR="00160CC9" w:rsidRPr="00610380">
        <w:rPr>
          <w:rFonts w:cstheme="minorHAnsi"/>
          <w:lang w:val="sl-SI"/>
        </w:rPr>
        <w:t>posledice pri</w:t>
      </w:r>
      <w:r w:rsidR="004855CB" w:rsidRPr="00610380">
        <w:rPr>
          <w:rFonts w:cstheme="minorHAnsi"/>
          <w:lang w:val="sl-SI"/>
        </w:rPr>
        <w:t xml:space="preserve"> aktivnosti</w:t>
      </w:r>
      <w:r w:rsidR="00160CC9" w:rsidRPr="00610380">
        <w:rPr>
          <w:rFonts w:cstheme="minorHAnsi"/>
          <w:lang w:val="sl-SI"/>
        </w:rPr>
        <w:t>h in ciljih</w:t>
      </w:r>
      <w:r w:rsidR="004855CB" w:rsidRPr="00610380">
        <w:rPr>
          <w:rFonts w:cstheme="minorHAnsi"/>
          <w:lang w:val="sl-SI"/>
        </w:rPr>
        <w:t xml:space="preserve"> centra, na drugi </w:t>
      </w:r>
      <w:proofErr w:type="spellStart"/>
      <w:r w:rsidR="004855CB" w:rsidRPr="00610380">
        <w:rPr>
          <w:rFonts w:cstheme="minorHAnsi"/>
          <w:lang w:val="sl-SI"/>
        </w:rPr>
        <w:t>strain</w:t>
      </w:r>
      <w:proofErr w:type="spellEnd"/>
      <w:r w:rsidR="004855CB" w:rsidRPr="00610380">
        <w:rPr>
          <w:rFonts w:cstheme="minorHAnsi"/>
          <w:lang w:val="sl-SI"/>
        </w:rPr>
        <w:t xml:space="preserve"> pa potrebo  </w:t>
      </w:r>
      <w:r w:rsidRPr="00610380">
        <w:rPr>
          <w:rFonts w:cstheme="minorHAnsi"/>
          <w:lang w:val="sl-SI"/>
        </w:rPr>
        <w:t xml:space="preserve">po stalnem izboljševanju </w:t>
      </w:r>
      <w:r w:rsidR="004855CB" w:rsidRPr="00610380">
        <w:rPr>
          <w:rFonts w:cstheme="minorHAnsi"/>
          <w:lang w:val="sl-SI"/>
        </w:rPr>
        <w:t xml:space="preserve">ponujenih </w:t>
      </w:r>
      <w:r w:rsidRPr="00610380">
        <w:rPr>
          <w:rFonts w:cstheme="minorHAnsi"/>
          <w:lang w:val="sl-SI"/>
        </w:rPr>
        <w:t xml:space="preserve">storitev. </w:t>
      </w:r>
    </w:p>
    <w:p w14:paraId="36CF1CC1" w14:textId="69974641" w:rsidR="00DB00BE" w:rsidRPr="00610380" w:rsidRDefault="004855CB" w:rsidP="00DB00BE">
      <w:pPr>
        <w:spacing w:line="360" w:lineRule="auto"/>
        <w:jc w:val="both"/>
        <w:rPr>
          <w:rFonts w:cstheme="minorHAnsi"/>
          <w:lang w:val="sl-SI"/>
        </w:rPr>
      </w:pPr>
      <w:r w:rsidRPr="00610380">
        <w:rPr>
          <w:rFonts w:cstheme="minorHAnsi"/>
          <w:lang w:val="sl-SI"/>
        </w:rPr>
        <w:t>Anketiranci so omenili več vidikov usposabljanja, ki jih je treba upoštevati. Možna razvrstitev le teh bi lahko bila sledeča:</w:t>
      </w:r>
    </w:p>
    <w:p w14:paraId="428EE896" w14:textId="55287516" w:rsidR="00DB00BE" w:rsidRPr="00610380" w:rsidRDefault="00FD3735" w:rsidP="00DB00BE">
      <w:pPr>
        <w:spacing w:line="360" w:lineRule="auto"/>
        <w:jc w:val="both"/>
        <w:rPr>
          <w:rFonts w:cstheme="minorHAnsi"/>
          <w:lang w:val="sl-SI"/>
        </w:rPr>
      </w:pPr>
      <w:r w:rsidRPr="00610380">
        <w:rPr>
          <w:rFonts w:cstheme="minorHAnsi"/>
          <w:b/>
          <w:lang w:val="sl-SI"/>
        </w:rPr>
        <w:t>Socialne veščine</w:t>
      </w:r>
      <w:r w:rsidR="00DB00BE" w:rsidRPr="00610380">
        <w:rPr>
          <w:rFonts w:cstheme="minorHAnsi"/>
          <w:b/>
          <w:lang w:val="sl-SI"/>
        </w:rPr>
        <w:t>:</w:t>
      </w:r>
      <w:r w:rsidR="00DB00BE" w:rsidRPr="00610380">
        <w:rPr>
          <w:rFonts w:cstheme="minorHAnsi"/>
          <w:lang w:val="sl-SI"/>
        </w:rPr>
        <w:t xml:space="preserve"> </w:t>
      </w:r>
      <w:r w:rsidRPr="00610380">
        <w:rPr>
          <w:rFonts w:cstheme="minorHAnsi"/>
          <w:lang w:val="sl-SI"/>
        </w:rPr>
        <w:t>mladinski delavci potrebujejo več zmogljivosti za socialno interakcijo. Kot na primer dinamike skupin, upravljanje spopadov</w:t>
      </w:r>
      <w:r w:rsidR="005F6C22" w:rsidRPr="00610380">
        <w:rPr>
          <w:rFonts w:cstheme="minorHAnsi"/>
          <w:lang w:val="sl-SI"/>
        </w:rPr>
        <w:t xml:space="preserve"> in komunikacijske spretnosti. </w:t>
      </w:r>
      <w:r w:rsidRPr="00610380">
        <w:rPr>
          <w:rFonts w:cstheme="minorHAnsi"/>
          <w:lang w:val="sl-SI"/>
        </w:rPr>
        <w:t>Hkrati pa</w:t>
      </w:r>
      <w:r w:rsidR="005F6C22" w:rsidRPr="00610380">
        <w:rPr>
          <w:rFonts w:cstheme="minorHAnsi"/>
          <w:lang w:val="sl-SI"/>
        </w:rPr>
        <w:t xml:space="preserve"> so anketiranci v neposredni povezavi </w:t>
      </w:r>
      <w:r w:rsidRPr="00610380">
        <w:rPr>
          <w:rFonts w:cstheme="minorHAnsi"/>
          <w:lang w:val="sl-SI"/>
        </w:rPr>
        <w:t>z negotovimi materialnimi viri, s katerimi morajo shajati mladi</w:t>
      </w:r>
      <w:r w:rsidR="005F6C22" w:rsidRPr="00610380">
        <w:rPr>
          <w:rFonts w:cstheme="minorHAnsi"/>
          <w:lang w:val="sl-SI"/>
        </w:rPr>
        <w:t xml:space="preserve">nski delavci, </w:t>
      </w:r>
      <w:r w:rsidRPr="00610380">
        <w:rPr>
          <w:rFonts w:cstheme="minorHAnsi"/>
          <w:lang w:val="sl-SI"/>
        </w:rPr>
        <w:t xml:space="preserve">kot potrebe opredelili zmogljivost administrativnega upravljanja in upravljanja </w:t>
      </w:r>
      <w:r w:rsidRPr="00610380">
        <w:rPr>
          <w:rFonts w:cstheme="minorHAnsi"/>
          <w:lang w:val="sl-SI"/>
        </w:rPr>
        <w:lastRenderedPageBreak/>
        <w:t>virov (kot v primeru Katalonije) oziroma upravljanje s človeškimi viri (v primeru Romunije</w:t>
      </w:r>
      <w:r w:rsidR="005F6C22" w:rsidRPr="00610380">
        <w:rPr>
          <w:rFonts w:cstheme="minorHAnsi"/>
          <w:lang w:val="sl-SI"/>
        </w:rPr>
        <w:t>)</w:t>
      </w:r>
      <w:r w:rsidRPr="00610380">
        <w:rPr>
          <w:rFonts w:cstheme="minorHAnsi"/>
          <w:lang w:val="sl-SI"/>
        </w:rPr>
        <w:t xml:space="preserve">. Socialne veščine so povezane tudi z ugotavljanjem potreb uporabnikov, čustev in motivacij, kot v primeru Nemčije. </w:t>
      </w:r>
    </w:p>
    <w:p w14:paraId="7F7D9F7A" w14:textId="1D1764DB" w:rsidR="00DB00BE" w:rsidRPr="00610380" w:rsidRDefault="00FD3735" w:rsidP="006130C8">
      <w:pPr>
        <w:spacing w:line="360" w:lineRule="auto"/>
        <w:jc w:val="both"/>
        <w:rPr>
          <w:rFonts w:cstheme="minorHAnsi"/>
          <w:lang w:val="sl-SI"/>
        </w:rPr>
      </w:pPr>
      <w:r w:rsidRPr="00610380">
        <w:rPr>
          <w:rFonts w:cstheme="minorHAnsi"/>
          <w:b/>
          <w:lang w:val="sl-SI"/>
        </w:rPr>
        <w:t>Kreativnost</w:t>
      </w:r>
      <w:r w:rsidR="00DB00BE" w:rsidRPr="00610380">
        <w:rPr>
          <w:rFonts w:cstheme="minorHAnsi"/>
          <w:lang w:val="sl-SI"/>
        </w:rPr>
        <w:t xml:space="preserve"> </w:t>
      </w:r>
      <w:r w:rsidR="006130C8" w:rsidRPr="00610380">
        <w:rPr>
          <w:rFonts w:cstheme="minorHAnsi"/>
          <w:lang w:val="sl-SI"/>
        </w:rPr>
        <w:t>je še en vidik, omenjen za anketirance. Uporaba kreativnih metod za delo z mladimi</w:t>
      </w:r>
      <w:r w:rsidR="005F5EEA" w:rsidRPr="00610380">
        <w:rPr>
          <w:rFonts w:cstheme="minorHAnsi"/>
          <w:lang w:val="sl-SI"/>
        </w:rPr>
        <w:t>, z namenom da se poveča njihovo</w:t>
      </w:r>
      <w:r w:rsidR="006130C8" w:rsidRPr="00610380">
        <w:rPr>
          <w:rFonts w:cstheme="minorHAnsi"/>
          <w:lang w:val="sl-SI"/>
        </w:rPr>
        <w:t xml:space="preserve"> sodelovanje in učenje, so zanimive predvsem za Nemčijo in Katalonijo.</w:t>
      </w:r>
      <w:r w:rsidR="00DB00BE" w:rsidRPr="00610380">
        <w:rPr>
          <w:rFonts w:cstheme="minorHAnsi"/>
          <w:lang w:val="sl-SI"/>
        </w:rPr>
        <w:t xml:space="preserve"> </w:t>
      </w:r>
    </w:p>
    <w:p w14:paraId="2B6D9D44" w14:textId="77777777" w:rsidR="006130C8" w:rsidRPr="00610380" w:rsidRDefault="006130C8" w:rsidP="006130C8">
      <w:pPr>
        <w:spacing w:line="360" w:lineRule="auto"/>
        <w:jc w:val="both"/>
        <w:rPr>
          <w:rFonts w:cstheme="minorHAnsi"/>
          <w:b/>
          <w:lang w:val="sl-SI"/>
        </w:rPr>
      </w:pPr>
    </w:p>
    <w:p w14:paraId="2736FECA" w14:textId="6106911B" w:rsidR="006130C8" w:rsidRPr="00610380" w:rsidRDefault="006130C8" w:rsidP="006130C8">
      <w:pPr>
        <w:spacing w:line="360" w:lineRule="auto"/>
        <w:jc w:val="both"/>
        <w:rPr>
          <w:rFonts w:cstheme="minorHAnsi"/>
          <w:lang w:val="sl-SI"/>
        </w:rPr>
      </w:pPr>
      <w:r w:rsidRPr="00610380">
        <w:rPr>
          <w:rFonts w:cstheme="minorHAnsi"/>
          <w:b/>
          <w:lang w:val="sl-SI"/>
        </w:rPr>
        <w:t>Mednarodne delovne kompetence za mlade</w:t>
      </w:r>
      <w:r w:rsidRPr="00610380">
        <w:rPr>
          <w:rFonts w:cstheme="minorHAnsi"/>
          <w:lang w:val="sl-SI"/>
        </w:rPr>
        <w:t xml:space="preserve"> oziroma multikulturna znanja so bile poudarjene kot potrebe po usposabljanju s strani anketirancev iz Finske in Nemčije. </w:t>
      </w:r>
    </w:p>
    <w:p w14:paraId="03D950FF" w14:textId="3EFB22E4" w:rsidR="006130C8" w:rsidRPr="00610380" w:rsidRDefault="006130C8" w:rsidP="006130C8">
      <w:pPr>
        <w:spacing w:line="360" w:lineRule="auto"/>
        <w:jc w:val="both"/>
        <w:rPr>
          <w:rFonts w:cstheme="minorHAnsi"/>
          <w:lang w:val="sl-SI"/>
        </w:rPr>
      </w:pPr>
      <w:r w:rsidRPr="00610380">
        <w:rPr>
          <w:rFonts w:cstheme="minorHAnsi"/>
          <w:lang w:val="sl-SI"/>
        </w:rPr>
        <w:t xml:space="preserve">Anketiranci so omenili tudi kompetence, ki jih zahteva organizacijsko učenje in so potrebne za okrepitev organizacijskega razvoja. Take primere najdemo v Finski in Romuniji. </w:t>
      </w:r>
    </w:p>
    <w:p w14:paraId="115BF51F" w14:textId="7697E824" w:rsidR="00DB00BE" w:rsidRPr="00610380" w:rsidRDefault="006130C8" w:rsidP="006130C8">
      <w:pPr>
        <w:spacing w:line="360" w:lineRule="auto"/>
        <w:jc w:val="both"/>
        <w:rPr>
          <w:rFonts w:cstheme="minorHAnsi"/>
          <w:lang w:val="sl-SI"/>
        </w:rPr>
      </w:pPr>
      <w:r w:rsidRPr="00610380">
        <w:rPr>
          <w:rFonts w:cstheme="minorHAnsi"/>
          <w:lang w:val="sl-SI"/>
        </w:rPr>
        <w:t xml:space="preserve">Potrebe po usposabljanju se ne nanašajo le na mladinske delavce, temveč tudi na prostovoljce. Tu se predvsem </w:t>
      </w:r>
      <w:r w:rsidR="005F5EEA" w:rsidRPr="00610380">
        <w:rPr>
          <w:rFonts w:cstheme="minorHAnsi"/>
          <w:lang w:val="sl-SI"/>
        </w:rPr>
        <w:t>nanašajo na osebnostni</w:t>
      </w:r>
      <w:r w:rsidRPr="00610380">
        <w:rPr>
          <w:rFonts w:cstheme="minorHAnsi"/>
          <w:lang w:val="sl-SI"/>
        </w:rPr>
        <w:t xml:space="preserve"> razvoj, komunikacijske spretnosti in izvajanje projektov (v primeru Romunije in Finske).</w:t>
      </w:r>
      <w:r w:rsidRPr="00610380">
        <w:rPr>
          <w:rFonts w:cstheme="minorHAnsi"/>
          <w:b/>
          <w:lang w:val="sl-SI"/>
        </w:rPr>
        <w:t xml:space="preserve"> </w:t>
      </w:r>
    </w:p>
    <w:p w14:paraId="7C18A6B3" w14:textId="77777777" w:rsidR="00140FB0" w:rsidRPr="00610380" w:rsidRDefault="00140FB0" w:rsidP="00DB00BE">
      <w:pPr>
        <w:spacing w:line="360" w:lineRule="auto"/>
        <w:jc w:val="both"/>
        <w:rPr>
          <w:rFonts w:cstheme="minorHAnsi"/>
          <w:lang w:val="sl-SI"/>
        </w:rPr>
      </w:pPr>
    </w:p>
    <w:p w14:paraId="53ACE309" w14:textId="56BEC2B7" w:rsidR="00DB00BE" w:rsidRPr="00610380" w:rsidRDefault="0055045D" w:rsidP="00DB00BE">
      <w:pPr>
        <w:pStyle w:val="Naslov2"/>
        <w:rPr>
          <w:rFonts w:asciiTheme="majorHAnsi" w:hAnsiTheme="majorHAnsi"/>
          <w:color w:val="2E74B5" w:themeColor="accent1" w:themeShade="BF"/>
          <w:sz w:val="28"/>
          <w:szCs w:val="28"/>
          <w:lang w:val="sl-SI"/>
        </w:rPr>
      </w:pPr>
      <w:bookmarkStart w:id="20" w:name="_Toc536179392"/>
      <w:r w:rsidRPr="00610380">
        <w:rPr>
          <w:rFonts w:asciiTheme="majorHAnsi" w:hAnsiTheme="majorHAnsi"/>
          <w:color w:val="2E74B5" w:themeColor="accent1" w:themeShade="BF"/>
          <w:sz w:val="28"/>
          <w:szCs w:val="28"/>
          <w:lang w:val="sl-SI"/>
        </w:rPr>
        <w:t>Tema</w:t>
      </w:r>
      <w:r w:rsidR="00DB00BE" w:rsidRPr="00610380">
        <w:rPr>
          <w:rFonts w:asciiTheme="majorHAnsi" w:hAnsiTheme="majorHAnsi"/>
          <w:color w:val="2E74B5" w:themeColor="accent1" w:themeShade="BF"/>
          <w:sz w:val="28"/>
          <w:szCs w:val="28"/>
          <w:lang w:val="sl-SI"/>
        </w:rPr>
        <w:t xml:space="preserve"> 4. </w:t>
      </w:r>
      <w:r w:rsidR="00805B56" w:rsidRPr="00610380">
        <w:rPr>
          <w:rFonts w:asciiTheme="majorHAnsi" w:hAnsiTheme="majorHAnsi"/>
          <w:color w:val="2E74B5" w:themeColor="accent1" w:themeShade="BF"/>
          <w:sz w:val="28"/>
          <w:szCs w:val="28"/>
          <w:lang w:val="sl-SI"/>
        </w:rPr>
        <w:t>Izzivi</w:t>
      </w:r>
      <w:bookmarkEnd w:id="20"/>
      <w:r w:rsidR="00DB00BE" w:rsidRPr="00610380">
        <w:rPr>
          <w:rFonts w:asciiTheme="majorHAnsi" w:hAnsiTheme="majorHAnsi"/>
          <w:color w:val="2E74B5" w:themeColor="accent1" w:themeShade="BF"/>
          <w:sz w:val="28"/>
          <w:szCs w:val="28"/>
          <w:lang w:val="sl-SI"/>
        </w:rPr>
        <w:tab/>
      </w:r>
    </w:p>
    <w:p w14:paraId="51475DAF" w14:textId="4B078B46" w:rsidR="003F20FC" w:rsidRPr="00610380" w:rsidRDefault="003F20FC" w:rsidP="003F20FC">
      <w:pPr>
        <w:spacing w:line="360" w:lineRule="auto"/>
        <w:jc w:val="both"/>
        <w:rPr>
          <w:rFonts w:cstheme="minorHAnsi"/>
          <w:lang w:val="sl-SI"/>
        </w:rPr>
      </w:pPr>
      <w:r w:rsidRPr="00610380">
        <w:rPr>
          <w:rFonts w:cstheme="minorHAnsi"/>
          <w:b/>
          <w:lang w:val="sl-SI"/>
        </w:rPr>
        <w:t>Podpostavke</w:t>
      </w:r>
      <w:r w:rsidRPr="00610380">
        <w:rPr>
          <w:rFonts w:cstheme="minorHAnsi"/>
          <w:lang w:val="sl-SI"/>
        </w:rPr>
        <w:t>, o katerih razpravljamo na tej ravni, so povezane z glavnimi izzivi, s katerimi se srečujejo center in delavci v svojem poklicu, možne intervencije za preprečevanje teh izzivov in potrebna sredstva za posvečanje pozornosti potrebam uporabnikov.</w:t>
      </w:r>
    </w:p>
    <w:p w14:paraId="2A8EB127" w14:textId="24D216CD" w:rsidR="00DB00BE" w:rsidRPr="00610380" w:rsidRDefault="003F20FC" w:rsidP="003F20FC">
      <w:pPr>
        <w:spacing w:line="360" w:lineRule="auto"/>
        <w:jc w:val="both"/>
        <w:rPr>
          <w:rFonts w:cstheme="minorHAnsi"/>
          <w:lang w:val="sl-SI"/>
        </w:rPr>
      </w:pPr>
      <w:r w:rsidRPr="00610380">
        <w:rPr>
          <w:rFonts w:cstheme="minorHAnsi"/>
          <w:lang w:val="sl-SI"/>
        </w:rPr>
        <w:t>Ta tema je povezana s prejšnjim in je namenjena odkrivanju glavnih izzivov, s katerimi se mladinski delavci srečujejo v svojem poklicu, da bi določili priporočila in spodbujali specifične intervencije na ravni centra.</w:t>
      </w:r>
      <w:r w:rsidR="00DB00BE" w:rsidRPr="00610380">
        <w:rPr>
          <w:rFonts w:cstheme="minorHAnsi"/>
          <w:lang w:val="sl-SI"/>
        </w:rPr>
        <w:t xml:space="preserve"> </w:t>
      </w:r>
    </w:p>
    <w:p w14:paraId="5AF5E135" w14:textId="3FACF1AD" w:rsidR="00DB00BE" w:rsidRPr="00610380" w:rsidRDefault="003F20FC" w:rsidP="00DB00BE">
      <w:pPr>
        <w:spacing w:line="360" w:lineRule="auto"/>
        <w:jc w:val="both"/>
        <w:rPr>
          <w:rFonts w:cstheme="minorHAnsi"/>
          <w:lang w:val="sl-SI"/>
        </w:rPr>
      </w:pPr>
      <w:r w:rsidRPr="00610380">
        <w:rPr>
          <w:rFonts w:cstheme="minorHAnsi"/>
          <w:lang w:val="sl-SI"/>
        </w:rPr>
        <w:t>Izzivi so raznoliki in so običajno povezani z nacionalnim in regionalnim kontekstom. Medtem ko</w:t>
      </w:r>
      <w:r w:rsidR="00EC6971" w:rsidRPr="00610380">
        <w:rPr>
          <w:rFonts w:cstheme="minorHAnsi"/>
          <w:lang w:val="sl-SI"/>
        </w:rPr>
        <w:t xml:space="preserve"> je v Kataloniji glavna skrb </w:t>
      </w:r>
      <w:r w:rsidRPr="00610380">
        <w:rPr>
          <w:rFonts w:cstheme="minorHAnsi"/>
          <w:lang w:val="sl-SI"/>
        </w:rPr>
        <w:t>zagotoviti boljšo povezavo med centrom</w:t>
      </w:r>
      <w:r w:rsidR="00EC6971" w:rsidRPr="00610380">
        <w:rPr>
          <w:rFonts w:cstheme="minorHAnsi"/>
          <w:lang w:val="sl-SI"/>
        </w:rPr>
        <w:t xml:space="preserve"> in skupnostjo kot tudi </w:t>
      </w:r>
      <w:r w:rsidRPr="00610380">
        <w:rPr>
          <w:rFonts w:cstheme="minorHAnsi"/>
          <w:lang w:val="sl-SI"/>
        </w:rPr>
        <w:t>spodbujanje vloge mladih in njihovega osebnega razvoja, pa je v Nemčiji, "največji izziv dojeti, da mladinsko delo ne obstaja</w:t>
      </w:r>
      <w:r w:rsidR="00EC6971" w:rsidRPr="00610380">
        <w:rPr>
          <w:rFonts w:cstheme="minorHAnsi"/>
          <w:lang w:val="sl-SI"/>
        </w:rPr>
        <w:t xml:space="preserve"> z namenom,</w:t>
      </w:r>
      <w:r w:rsidR="00A3025D" w:rsidRPr="00610380">
        <w:rPr>
          <w:rFonts w:cstheme="minorHAnsi"/>
          <w:lang w:val="sl-SI"/>
        </w:rPr>
        <w:t xml:space="preserve"> da bi mlade usmerjali </w:t>
      </w:r>
      <w:r w:rsidR="00EC6971" w:rsidRPr="00610380">
        <w:rPr>
          <w:rFonts w:cstheme="minorHAnsi"/>
          <w:lang w:val="sl-SI"/>
        </w:rPr>
        <w:t>na določeno pot,</w:t>
      </w:r>
      <w:r w:rsidR="00DA699A" w:rsidRPr="00610380">
        <w:rPr>
          <w:rFonts w:cstheme="minorHAnsi"/>
          <w:lang w:val="sl-SI"/>
        </w:rPr>
        <w:t xml:space="preserve"> ki jo želi nekdo drug, </w:t>
      </w:r>
      <w:r w:rsidRPr="00610380">
        <w:rPr>
          <w:rFonts w:cstheme="minorHAnsi"/>
          <w:lang w:val="sl-SI"/>
        </w:rPr>
        <w:t xml:space="preserve">temveč da jih podpira, </w:t>
      </w:r>
      <w:r w:rsidR="00DA699A" w:rsidRPr="00610380">
        <w:rPr>
          <w:rFonts w:cstheme="minorHAnsi"/>
          <w:lang w:val="sl-SI"/>
        </w:rPr>
        <w:t>pri njihovi</w:t>
      </w:r>
      <w:r w:rsidR="00D17FBE" w:rsidRPr="00610380">
        <w:rPr>
          <w:rFonts w:cstheme="minorHAnsi"/>
          <w:lang w:val="sl-SI"/>
        </w:rPr>
        <w:t xml:space="preserve"> oseb</w:t>
      </w:r>
      <w:r w:rsidR="00DA699A" w:rsidRPr="00610380">
        <w:rPr>
          <w:rFonts w:cstheme="minorHAnsi"/>
          <w:lang w:val="sl-SI"/>
        </w:rPr>
        <w:t>ni rasti</w:t>
      </w:r>
      <w:r w:rsidR="00EC6971" w:rsidRPr="00610380">
        <w:rPr>
          <w:rFonts w:cstheme="minorHAnsi"/>
          <w:lang w:val="sl-SI"/>
        </w:rPr>
        <w:t>.”</w:t>
      </w:r>
    </w:p>
    <w:p w14:paraId="25CD883F" w14:textId="604DAF91" w:rsidR="00DB00BE" w:rsidRPr="00610380" w:rsidRDefault="003446E7" w:rsidP="00DB00BE">
      <w:pPr>
        <w:spacing w:line="360" w:lineRule="auto"/>
        <w:jc w:val="both"/>
        <w:rPr>
          <w:rFonts w:cstheme="minorHAnsi"/>
          <w:lang w:val="sl-SI"/>
        </w:rPr>
      </w:pPr>
      <w:r w:rsidRPr="00610380">
        <w:rPr>
          <w:rFonts w:cstheme="minorHAnsi"/>
          <w:lang w:val="sl-SI"/>
        </w:rPr>
        <w:lastRenderedPageBreak/>
        <w:t xml:space="preserve">Povezava med centri in skupnostjo se nanaša tudi na sodelovanje vseh zainteresiranih strani pri dejavnostih centra in potrebo po ustvarjanju </w:t>
      </w:r>
      <w:proofErr w:type="spellStart"/>
      <w:r w:rsidRPr="00610380">
        <w:rPr>
          <w:rFonts w:cstheme="minorHAnsi"/>
          <w:lang w:val="sl-SI"/>
        </w:rPr>
        <w:t>p</w:t>
      </w:r>
      <w:r w:rsidR="007462DF" w:rsidRPr="00610380">
        <w:rPr>
          <w:rFonts w:cstheme="minorHAnsi"/>
          <w:lang w:val="sl-SI"/>
        </w:rPr>
        <w:t>roduktivenega</w:t>
      </w:r>
      <w:proofErr w:type="spellEnd"/>
      <w:r w:rsidRPr="00610380">
        <w:rPr>
          <w:rFonts w:cstheme="minorHAnsi"/>
          <w:lang w:val="sl-SI"/>
        </w:rPr>
        <w:t xml:space="preserve"> sodelovanja med njimi.  Take primere smo zasledili v Nemčiji in Romuniji.</w:t>
      </w:r>
    </w:p>
    <w:p w14:paraId="58F09221" w14:textId="23004748" w:rsidR="00DB00BE" w:rsidRPr="00610380" w:rsidRDefault="00174ED9" w:rsidP="00DB00BE">
      <w:pPr>
        <w:spacing w:line="360" w:lineRule="auto"/>
        <w:jc w:val="both"/>
        <w:rPr>
          <w:rFonts w:cstheme="minorHAnsi"/>
          <w:lang w:val="sl-SI"/>
        </w:rPr>
      </w:pPr>
      <w:r w:rsidRPr="00610380">
        <w:rPr>
          <w:rFonts w:cstheme="minorHAnsi"/>
          <w:lang w:val="sl-SI"/>
        </w:rPr>
        <w:t xml:space="preserve">Po mnenju anketirancev predstavljata pomanjkanje sredstev kot tudi spoprijemanje </w:t>
      </w:r>
      <w:r w:rsidR="007462DF" w:rsidRPr="00610380">
        <w:rPr>
          <w:rFonts w:cstheme="minorHAnsi"/>
          <w:lang w:val="sl-SI"/>
        </w:rPr>
        <w:t>z negotovostjo in z njo povezanimi posledicami</w:t>
      </w:r>
      <w:r w:rsidRPr="00610380">
        <w:rPr>
          <w:rFonts w:cstheme="minorHAnsi"/>
          <w:lang w:val="sl-SI"/>
        </w:rPr>
        <w:t xml:space="preserve"> še dodatni izziv.  </w:t>
      </w:r>
      <w:r w:rsidR="00F20706" w:rsidRPr="00610380">
        <w:rPr>
          <w:rFonts w:cstheme="minorHAnsi"/>
          <w:lang w:val="sl-SI"/>
        </w:rPr>
        <w:t>Sk</w:t>
      </w:r>
      <w:r w:rsidRPr="00610380">
        <w:rPr>
          <w:rFonts w:cstheme="minorHAnsi"/>
          <w:lang w:val="sl-SI"/>
        </w:rPr>
        <w:t xml:space="preserve">rb za zagotavljanje kakovosti </w:t>
      </w:r>
      <w:proofErr w:type="spellStart"/>
      <w:r w:rsidRPr="00610380">
        <w:rPr>
          <w:rFonts w:cstheme="minorHAnsi"/>
          <w:lang w:val="sl-SI"/>
        </w:rPr>
        <w:t>predstavlje</w:t>
      </w:r>
      <w:proofErr w:type="spellEnd"/>
      <w:r w:rsidRPr="00610380">
        <w:rPr>
          <w:rFonts w:cstheme="minorHAnsi"/>
          <w:lang w:val="sl-SI"/>
        </w:rPr>
        <w:t xml:space="preserve"> še en</w:t>
      </w:r>
      <w:r w:rsidR="00F20706" w:rsidRPr="00610380">
        <w:rPr>
          <w:rFonts w:cstheme="minorHAnsi"/>
          <w:lang w:val="sl-SI"/>
        </w:rPr>
        <w:t xml:space="preserve"> izziv, </w:t>
      </w:r>
      <w:r w:rsidRPr="00610380">
        <w:rPr>
          <w:rFonts w:cstheme="minorHAnsi"/>
          <w:lang w:val="sl-SI"/>
        </w:rPr>
        <w:t xml:space="preserve">v primeru </w:t>
      </w:r>
      <w:r w:rsidR="00F20706" w:rsidRPr="00610380">
        <w:rPr>
          <w:rFonts w:cstheme="minorHAnsi"/>
          <w:lang w:val="sl-SI"/>
        </w:rPr>
        <w:t>k</w:t>
      </w:r>
      <w:r w:rsidRPr="00610380">
        <w:rPr>
          <w:rFonts w:cstheme="minorHAnsi"/>
          <w:lang w:val="sl-SI"/>
        </w:rPr>
        <w:t>o se finančna sredstva zn</w:t>
      </w:r>
      <w:r w:rsidR="00981503" w:rsidRPr="00610380">
        <w:rPr>
          <w:rFonts w:cstheme="minorHAnsi"/>
          <w:lang w:val="sl-SI"/>
        </w:rPr>
        <w:t>ižajo</w:t>
      </w:r>
      <w:r w:rsidR="00F20706" w:rsidRPr="00610380">
        <w:rPr>
          <w:rFonts w:cstheme="minorHAnsi"/>
          <w:lang w:val="sl-SI"/>
        </w:rPr>
        <w:t>: "zagotavljanje količine z</w:t>
      </w:r>
      <w:r w:rsidR="00981503" w:rsidRPr="00610380">
        <w:rPr>
          <w:rFonts w:cstheme="minorHAnsi"/>
          <w:lang w:val="sl-SI"/>
        </w:rPr>
        <w:t xml:space="preserve"> ohranjanjem kakovosti", kot so navedli anketiranci iz Finske</w:t>
      </w:r>
      <w:r w:rsidR="00F20706" w:rsidRPr="00610380">
        <w:rPr>
          <w:rFonts w:cstheme="minorHAnsi"/>
          <w:lang w:val="sl-SI"/>
        </w:rPr>
        <w:t xml:space="preserve">. </w:t>
      </w:r>
    </w:p>
    <w:p w14:paraId="74A869F6" w14:textId="225EF503" w:rsidR="000244A2" w:rsidRPr="00610380" w:rsidRDefault="000244A2" w:rsidP="00DB00BE">
      <w:pPr>
        <w:spacing w:line="360" w:lineRule="auto"/>
        <w:jc w:val="both"/>
        <w:rPr>
          <w:rFonts w:cstheme="minorHAnsi"/>
          <w:lang w:val="sl-SI"/>
        </w:rPr>
      </w:pPr>
      <w:r w:rsidRPr="00610380">
        <w:rPr>
          <w:rFonts w:cstheme="minorHAnsi"/>
          <w:lang w:val="sl-SI"/>
        </w:rPr>
        <w:t xml:space="preserve">Ne samo sredstva ampak tudi odnos uporabnikov in njihova motivacija, </w:t>
      </w:r>
      <w:r w:rsidR="00B15AA3" w:rsidRPr="00610380">
        <w:rPr>
          <w:rFonts w:cstheme="minorHAnsi"/>
          <w:lang w:val="sl-SI"/>
        </w:rPr>
        <w:t xml:space="preserve">predstavlja težave za mladinske delavce. Slovenski anketiranci so te težave opredelili na naslednji način. "Včasih težko dosežemo </w:t>
      </w:r>
      <w:r w:rsidRPr="00610380">
        <w:rPr>
          <w:rFonts w:cstheme="minorHAnsi"/>
          <w:lang w:val="sl-SI"/>
        </w:rPr>
        <w:t xml:space="preserve">mlade, ki so dosegli točko, kjer niso več aktivni </w:t>
      </w:r>
      <w:r w:rsidR="007462DF" w:rsidRPr="00610380">
        <w:rPr>
          <w:rFonts w:cstheme="minorHAnsi"/>
          <w:lang w:val="sl-SI"/>
        </w:rPr>
        <w:t>oziroma</w:t>
      </w:r>
      <w:r w:rsidRPr="00610380">
        <w:rPr>
          <w:rFonts w:cstheme="minorHAnsi"/>
          <w:lang w:val="sl-SI"/>
        </w:rPr>
        <w:t xml:space="preserve"> so izgubili upanje, da bi lahko našli zaposlitev. T</w:t>
      </w:r>
      <w:r w:rsidR="00B15AA3" w:rsidRPr="00610380">
        <w:rPr>
          <w:rFonts w:cstheme="minorHAnsi"/>
          <w:lang w:val="sl-SI"/>
        </w:rPr>
        <w:t xml:space="preserve">o je razumljivo, saj je bilo zadnjih nekaj let z gospodarskega vidika zelo težavno. S tem je tudi povezano dejstvo, da je mlade zelo težko motivirati in predstavlja stalni izziv za mladinske delavce. Sočasno moramo upoštevati </w:t>
      </w:r>
      <w:r w:rsidR="00636C7E" w:rsidRPr="00610380">
        <w:rPr>
          <w:rFonts w:cstheme="minorHAnsi"/>
          <w:lang w:val="sl-SI"/>
        </w:rPr>
        <w:t xml:space="preserve">razmere, v katerih živimo, jih pripraviti na razmere na trgu dela ter </w:t>
      </w:r>
      <w:r w:rsidR="00035FA7" w:rsidRPr="00610380">
        <w:rPr>
          <w:rFonts w:cstheme="minorHAnsi"/>
          <w:lang w:val="sl-SI"/>
        </w:rPr>
        <w:t xml:space="preserve">poskrbeti da so njihovi upi </w:t>
      </w:r>
      <w:r w:rsidR="007462DF" w:rsidRPr="00610380">
        <w:rPr>
          <w:rFonts w:cstheme="minorHAnsi"/>
          <w:lang w:val="sl-SI"/>
        </w:rPr>
        <w:t>utemeljeni na</w:t>
      </w:r>
      <w:r w:rsidR="00035FA7" w:rsidRPr="00610380">
        <w:rPr>
          <w:rFonts w:cstheme="minorHAnsi"/>
          <w:lang w:val="sl-SI"/>
        </w:rPr>
        <w:t xml:space="preserve"> dobrih temeljih</w:t>
      </w:r>
      <w:r w:rsidR="00636C7E" w:rsidRPr="00610380">
        <w:rPr>
          <w:rFonts w:cstheme="minorHAnsi"/>
          <w:lang w:val="sl-SI"/>
        </w:rPr>
        <w:t>.</w:t>
      </w:r>
      <w:r w:rsidR="00035FA7" w:rsidRPr="00610380">
        <w:rPr>
          <w:rFonts w:cstheme="minorHAnsi"/>
          <w:lang w:val="sl-SI"/>
        </w:rPr>
        <w:t xml:space="preserve"> </w:t>
      </w:r>
      <w:r w:rsidRPr="00610380">
        <w:rPr>
          <w:rFonts w:cstheme="minorHAnsi"/>
          <w:lang w:val="sl-SI"/>
        </w:rPr>
        <w:t>M</w:t>
      </w:r>
      <w:r w:rsidR="00035FA7" w:rsidRPr="00610380">
        <w:rPr>
          <w:rFonts w:cstheme="minorHAnsi"/>
          <w:lang w:val="sl-SI"/>
        </w:rPr>
        <w:t>oramo jih seznaniti z dejstvom, da veliko njihovih aktivn</w:t>
      </w:r>
      <w:r w:rsidR="007462DF" w:rsidRPr="00610380">
        <w:rPr>
          <w:rFonts w:cstheme="minorHAnsi"/>
          <w:lang w:val="sl-SI"/>
        </w:rPr>
        <w:t>osti ne bo obrodilo sadov</w:t>
      </w:r>
      <w:r w:rsidR="00035FA7" w:rsidRPr="00610380">
        <w:rPr>
          <w:rFonts w:cstheme="minorHAnsi"/>
          <w:lang w:val="sl-SI"/>
        </w:rPr>
        <w:t xml:space="preserve"> in jim pokazati, kako se spopasti z zavrnitvijo. </w:t>
      </w:r>
      <w:r w:rsidRPr="00610380">
        <w:rPr>
          <w:rFonts w:cstheme="minorHAnsi"/>
          <w:lang w:val="sl-SI"/>
        </w:rPr>
        <w:t xml:space="preserve"> </w:t>
      </w:r>
    </w:p>
    <w:p w14:paraId="77E44479" w14:textId="6803505A" w:rsidR="00DB00BE" w:rsidRPr="00610380" w:rsidRDefault="00035FA7" w:rsidP="00DB00BE">
      <w:pPr>
        <w:spacing w:line="360" w:lineRule="auto"/>
        <w:jc w:val="both"/>
        <w:rPr>
          <w:rFonts w:cstheme="minorHAnsi"/>
          <w:i/>
          <w:lang w:val="sl-SI"/>
        </w:rPr>
      </w:pPr>
      <w:r w:rsidRPr="00610380">
        <w:rPr>
          <w:rFonts w:cstheme="minorHAnsi"/>
          <w:lang w:val="sl-SI"/>
        </w:rPr>
        <w:t>V Romuniji lahko izzive razdelimo na dve glavni področji, ki sta povezani s političnimi in vodstvenimi vidiki centrov. A</w:t>
      </w:r>
      <w:r w:rsidR="001D275B" w:rsidRPr="00610380">
        <w:rPr>
          <w:rFonts w:cstheme="minorHAnsi"/>
          <w:lang w:val="sl-SI"/>
        </w:rPr>
        <w:t>nketiranci so te izzive podrobno navedli kot sledeče</w:t>
      </w:r>
      <w:r w:rsidRPr="00610380">
        <w:rPr>
          <w:rFonts w:cstheme="minorHAnsi"/>
          <w:lang w:val="sl-SI"/>
        </w:rPr>
        <w:t>: "Glavni izzivi delavcev so povezani s priznavanjem njihovega dela in njihovega statusa v družbi, ker</w:t>
      </w:r>
      <w:r w:rsidR="001D275B" w:rsidRPr="00610380">
        <w:rPr>
          <w:rFonts w:cstheme="minorHAnsi"/>
          <w:lang w:val="sl-SI"/>
        </w:rPr>
        <w:t xml:space="preserve"> čeprav</w:t>
      </w:r>
      <w:r w:rsidRPr="00610380">
        <w:rPr>
          <w:rFonts w:cstheme="minorHAnsi"/>
          <w:lang w:val="sl-SI"/>
        </w:rPr>
        <w:t xml:space="preserve"> v Romuniji obstaja zakon o mladinskih delavcih, to ni tako priljubljeno in pri</w:t>
      </w:r>
      <w:r w:rsidR="007462DF" w:rsidRPr="00610380">
        <w:rPr>
          <w:rFonts w:cstheme="minorHAnsi"/>
          <w:lang w:val="sl-SI"/>
        </w:rPr>
        <w:t>znano</w:t>
      </w:r>
      <w:r w:rsidR="001D275B" w:rsidRPr="00610380">
        <w:rPr>
          <w:rFonts w:cstheme="minorHAnsi"/>
          <w:lang w:val="sl-SI"/>
        </w:rPr>
        <w:t xml:space="preserve"> na nacionalni ravni. Dodaten izziv, s katerim se srečujejo</w:t>
      </w:r>
      <w:r w:rsidRPr="00610380">
        <w:rPr>
          <w:rFonts w:cstheme="minorHAnsi"/>
          <w:lang w:val="sl-SI"/>
        </w:rPr>
        <w:t xml:space="preserve"> delavci, je povezan z odnosom, ki ga imajo tako s skupnostjo kot </w:t>
      </w:r>
      <w:r w:rsidR="001D275B" w:rsidRPr="00610380">
        <w:rPr>
          <w:rFonts w:cstheme="minorHAnsi"/>
          <w:lang w:val="sl-SI"/>
        </w:rPr>
        <w:t xml:space="preserve">tudi </w:t>
      </w:r>
      <w:r w:rsidRPr="00610380">
        <w:rPr>
          <w:rFonts w:cstheme="minorHAnsi"/>
          <w:lang w:val="sl-SI"/>
        </w:rPr>
        <w:t>znotraj svoje ekipe. Izziv se nanaša na ugotavljanje ustreznega kom</w:t>
      </w:r>
      <w:r w:rsidR="001D275B" w:rsidRPr="00610380">
        <w:rPr>
          <w:rFonts w:cstheme="minorHAnsi"/>
          <w:lang w:val="sl-SI"/>
        </w:rPr>
        <w:t>unikacijskega kanala in ustrezna</w:t>
      </w:r>
      <w:r w:rsidRPr="00610380">
        <w:rPr>
          <w:rFonts w:cstheme="minorHAnsi"/>
          <w:lang w:val="sl-SI"/>
        </w:rPr>
        <w:t xml:space="preserve"> komun</w:t>
      </w:r>
      <w:r w:rsidR="001D275B" w:rsidRPr="00610380">
        <w:rPr>
          <w:rFonts w:cstheme="minorHAnsi"/>
          <w:lang w:val="sl-SI"/>
        </w:rPr>
        <w:t>ikacijska orodja, ki so potrebna</w:t>
      </w:r>
      <w:r w:rsidRPr="00610380">
        <w:rPr>
          <w:rFonts w:cstheme="minorHAnsi"/>
          <w:lang w:val="sl-SI"/>
        </w:rPr>
        <w:t xml:space="preserve"> za bolj funkcionalen in učinkovitejši izobr</w:t>
      </w:r>
      <w:r w:rsidR="001D275B" w:rsidRPr="00610380">
        <w:rPr>
          <w:rFonts w:cstheme="minorHAnsi"/>
          <w:lang w:val="sl-SI"/>
        </w:rPr>
        <w:t>až</w:t>
      </w:r>
      <w:r w:rsidR="00ED431F" w:rsidRPr="00610380">
        <w:rPr>
          <w:rFonts w:cstheme="minorHAnsi"/>
          <w:lang w:val="sl-SI"/>
        </w:rPr>
        <w:t>evalni proces. Da bi našli rešitve za</w:t>
      </w:r>
      <w:r w:rsidRPr="00610380">
        <w:rPr>
          <w:rFonts w:cstheme="minorHAnsi"/>
          <w:lang w:val="sl-SI"/>
        </w:rPr>
        <w:t xml:space="preserve"> te izzive, </w:t>
      </w:r>
      <w:r w:rsidR="00ED431F" w:rsidRPr="00610380">
        <w:rPr>
          <w:rFonts w:cstheme="minorHAnsi"/>
          <w:lang w:val="sl-SI"/>
        </w:rPr>
        <w:t xml:space="preserve">mora postati mladinsko bolj priznano in </w:t>
      </w:r>
      <w:r w:rsidR="00597B6B" w:rsidRPr="00610380">
        <w:rPr>
          <w:rFonts w:cstheme="minorHAnsi"/>
          <w:lang w:val="sl-SI"/>
        </w:rPr>
        <w:t xml:space="preserve">bo predvsem treba </w:t>
      </w:r>
      <w:r w:rsidR="00ED431F" w:rsidRPr="00610380">
        <w:rPr>
          <w:rFonts w:cstheme="minorHAnsi"/>
          <w:lang w:val="sl-SI"/>
        </w:rPr>
        <w:t xml:space="preserve">poskrbeti za nacionalno ozaveščenost o pomenu mladinskega dela, še zlasti na področju neformalnega izobraževanja. </w:t>
      </w:r>
      <w:r w:rsidRPr="00610380">
        <w:rPr>
          <w:rFonts w:cstheme="minorHAnsi"/>
          <w:lang w:val="sl-SI"/>
        </w:rPr>
        <w:t>Po drugi strani pa je</w:t>
      </w:r>
      <w:r w:rsidR="00597B6B" w:rsidRPr="00610380">
        <w:rPr>
          <w:rFonts w:cstheme="minorHAnsi"/>
          <w:lang w:val="sl-SI"/>
        </w:rPr>
        <w:t xml:space="preserve"> glavni izziv centrov </w:t>
      </w:r>
      <w:r w:rsidR="007F392A" w:rsidRPr="00610380">
        <w:rPr>
          <w:rFonts w:cstheme="minorHAnsi"/>
          <w:lang w:val="sl-SI"/>
        </w:rPr>
        <w:t xml:space="preserve">sledenje </w:t>
      </w:r>
      <w:r w:rsidRPr="00610380">
        <w:rPr>
          <w:rFonts w:cstheme="minorHAnsi"/>
          <w:lang w:val="sl-SI"/>
        </w:rPr>
        <w:t xml:space="preserve">svoji strategiji v </w:t>
      </w:r>
      <w:r w:rsidR="007F392A" w:rsidRPr="00610380">
        <w:rPr>
          <w:rFonts w:cstheme="minorHAnsi"/>
          <w:lang w:val="sl-SI"/>
        </w:rPr>
        <w:t xml:space="preserve">povezavi </w:t>
      </w:r>
      <w:r w:rsidR="002D654D" w:rsidRPr="00610380">
        <w:rPr>
          <w:rFonts w:cstheme="minorHAnsi"/>
          <w:lang w:val="sl-SI"/>
        </w:rPr>
        <w:t>z vizijo</w:t>
      </w:r>
      <w:r w:rsidR="007F392A" w:rsidRPr="00610380">
        <w:rPr>
          <w:rFonts w:cstheme="minorHAnsi"/>
          <w:lang w:val="sl-SI"/>
        </w:rPr>
        <w:t xml:space="preserve"> in misijo</w:t>
      </w:r>
      <w:r w:rsidRPr="00610380">
        <w:rPr>
          <w:rFonts w:cstheme="minorHAnsi"/>
          <w:lang w:val="sl-SI"/>
        </w:rPr>
        <w:t xml:space="preserve">. Obstaja </w:t>
      </w:r>
      <w:r w:rsidR="007F392A" w:rsidRPr="00610380">
        <w:rPr>
          <w:rFonts w:cstheme="minorHAnsi"/>
          <w:lang w:val="sl-SI"/>
        </w:rPr>
        <w:t xml:space="preserve">tudi </w:t>
      </w:r>
      <w:r w:rsidRPr="00610380">
        <w:rPr>
          <w:rFonts w:cstheme="minorHAnsi"/>
          <w:lang w:val="sl-SI"/>
        </w:rPr>
        <w:t>finančni vidik, ki včasih poseg</w:t>
      </w:r>
      <w:r w:rsidR="007F392A" w:rsidRPr="00610380">
        <w:rPr>
          <w:rFonts w:cstheme="minorHAnsi"/>
          <w:lang w:val="sl-SI"/>
        </w:rPr>
        <w:t>a v socialno misijo</w:t>
      </w:r>
      <w:r w:rsidRPr="00610380">
        <w:rPr>
          <w:rFonts w:cstheme="minorHAnsi"/>
          <w:lang w:val="sl-SI"/>
        </w:rPr>
        <w:t xml:space="preserve"> centra. Za premagovanje tega izziva se mora center bolj osredotočiti na s</w:t>
      </w:r>
      <w:r w:rsidR="007F392A" w:rsidRPr="00610380">
        <w:rPr>
          <w:rFonts w:cstheme="minorHAnsi"/>
          <w:lang w:val="sl-SI"/>
        </w:rPr>
        <w:t xml:space="preserve">ocialni vidik svoje misije”. </w:t>
      </w:r>
    </w:p>
    <w:p w14:paraId="0B23C108" w14:textId="5A31D3CF" w:rsidR="00DB00BE" w:rsidRPr="00610380" w:rsidRDefault="007F392A" w:rsidP="00DB00BE">
      <w:pPr>
        <w:pStyle w:val="Naslov2"/>
        <w:rPr>
          <w:rFonts w:asciiTheme="majorHAnsi" w:hAnsiTheme="majorHAnsi"/>
          <w:color w:val="2E74B5" w:themeColor="accent1" w:themeShade="BF"/>
          <w:sz w:val="28"/>
          <w:szCs w:val="28"/>
          <w:lang w:val="sl-SI"/>
        </w:rPr>
      </w:pPr>
      <w:bookmarkStart w:id="21" w:name="_Toc536179393"/>
      <w:r w:rsidRPr="00610380">
        <w:rPr>
          <w:rFonts w:asciiTheme="majorHAnsi" w:hAnsiTheme="majorHAnsi"/>
          <w:color w:val="2E74B5" w:themeColor="accent1" w:themeShade="BF"/>
          <w:sz w:val="28"/>
          <w:szCs w:val="28"/>
          <w:lang w:val="sl-SI"/>
        </w:rPr>
        <w:t>Tema 5: Priložnosti</w:t>
      </w:r>
      <w:r w:rsidR="00DB00BE" w:rsidRPr="00610380">
        <w:rPr>
          <w:rFonts w:asciiTheme="majorHAnsi" w:hAnsiTheme="majorHAnsi"/>
          <w:color w:val="2E74B5" w:themeColor="accent1" w:themeShade="BF"/>
          <w:sz w:val="28"/>
          <w:szCs w:val="28"/>
          <w:lang w:val="sl-SI"/>
        </w:rPr>
        <w:t>/</w:t>
      </w:r>
      <w:r w:rsidRPr="00610380">
        <w:rPr>
          <w:rFonts w:asciiTheme="majorHAnsi" w:hAnsiTheme="majorHAnsi"/>
          <w:color w:val="2E74B5" w:themeColor="accent1" w:themeShade="BF"/>
          <w:sz w:val="28"/>
          <w:szCs w:val="28"/>
          <w:lang w:val="sl-SI"/>
        </w:rPr>
        <w:t>Prednosti</w:t>
      </w:r>
      <w:bookmarkEnd w:id="21"/>
    </w:p>
    <w:p w14:paraId="261D32C5" w14:textId="5F0B2869" w:rsidR="00DB00BE" w:rsidRPr="00610380" w:rsidRDefault="007F392A" w:rsidP="00DB00BE">
      <w:pPr>
        <w:spacing w:line="360" w:lineRule="auto"/>
        <w:jc w:val="both"/>
        <w:rPr>
          <w:rFonts w:cstheme="minorHAnsi"/>
          <w:lang w:val="sl-SI"/>
        </w:rPr>
      </w:pPr>
      <w:r w:rsidRPr="00610380">
        <w:rPr>
          <w:rFonts w:cstheme="minorHAnsi"/>
          <w:lang w:val="sl-SI"/>
        </w:rPr>
        <w:t>T</w:t>
      </w:r>
      <w:r w:rsidR="00430ED1" w:rsidRPr="00610380">
        <w:rPr>
          <w:rFonts w:cstheme="minorHAnsi"/>
          <w:lang w:val="sl-SI"/>
        </w:rPr>
        <w:t xml:space="preserve">a tema se osredotoča </w:t>
      </w:r>
      <w:r w:rsidR="000B0B47" w:rsidRPr="00610380">
        <w:rPr>
          <w:rFonts w:cstheme="minorHAnsi"/>
          <w:lang w:val="sl-SI"/>
        </w:rPr>
        <w:t xml:space="preserve">na to, </w:t>
      </w:r>
      <w:r w:rsidR="00430ED1" w:rsidRPr="00610380">
        <w:rPr>
          <w:rFonts w:cstheme="minorHAnsi"/>
          <w:lang w:val="sl-SI"/>
        </w:rPr>
        <w:t xml:space="preserve">kako anketiranci dojemajo priložnosti, ki jih imajo mladinski centri za izvajanje svojih aktivnosti in izvedenih najboljših praks.  </w:t>
      </w:r>
    </w:p>
    <w:p w14:paraId="4C8023A9" w14:textId="7884B152" w:rsidR="00430ED1" w:rsidRPr="00610380" w:rsidRDefault="00430ED1" w:rsidP="00430ED1">
      <w:pPr>
        <w:spacing w:line="360" w:lineRule="auto"/>
        <w:jc w:val="both"/>
        <w:rPr>
          <w:rFonts w:cstheme="minorHAnsi"/>
          <w:lang w:val="sl-SI"/>
        </w:rPr>
      </w:pPr>
      <w:r w:rsidRPr="00610380">
        <w:rPr>
          <w:rFonts w:cstheme="minorHAnsi"/>
          <w:lang w:val="sl-SI"/>
        </w:rPr>
        <w:lastRenderedPageBreak/>
        <w:t>Anketiranci so mnenja</w:t>
      </w:r>
      <w:r w:rsidR="0046578C" w:rsidRPr="00610380">
        <w:rPr>
          <w:rFonts w:cstheme="minorHAnsi"/>
          <w:lang w:val="sl-SI"/>
        </w:rPr>
        <w:t>, da imajo</w:t>
      </w:r>
      <w:r w:rsidRPr="00610380">
        <w:rPr>
          <w:rFonts w:cstheme="minorHAnsi"/>
          <w:lang w:val="sl-SI"/>
        </w:rPr>
        <w:t xml:space="preserve"> kljub težavam, s katerimi se soočajo pri izpo</w:t>
      </w:r>
      <w:r w:rsidR="0046578C" w:rsidRPr="00610380">
        <w:rPr>
          <w:rFonts w:cstheme="minorHAnsi"/>
          <w:lang w:val="sl-SI"/>
        </w:rPr>
        <w:t>lnjevanju svojih nalog, centri tudi veliko korist od številnih ponujenih priložnosti.</w:t>
      </w:r>
    </w:p>
    <w:p w14:paraId="6AE4EAC0" w14:textId="39222ACA" w:rsidR="00430ED1" w:rsidRPr="00610380" w:rsidRDefault="00430ED1" w:rsidP="00430ED1">
      <w:pPr>
        <w:spacing w:line="360" w:lineRule="auto"/>
        <w:jc w:val="both"/>
        <w:rPr>
          <w:rFonts w:cstheme="minorHAnsi"/>
          <w:lang w:val="sl-SI"/>
        </w:rPr>
      </w:pPr>
      <w:r w:rsidRPr="00610380">
        <w:rPr>
          <w:rFonts w:cstheme="minorHAnsi"/>
          <w:lang w:val="sl-SI"/>
        </w:rPr>
        <w:t>Nekatere od teh so povezane z notranjo strukturo c</w:t>
      </w:r>
      <w:r w:rsidR="0046578C" w:rsidRPr="00610380">
        <w:rPr>
          <w:rFonts w:cstheme="minorHAnsi"/>
          <w:lang w:val="sl-SI"/>
        </w:rPr>
        <w:t>entrov in človeškimi viri, nekatere</w:t>
      </w:r>
      <w:r w:rsidRPr="00610380">
        <w:rPr>
          <w:rFonts w:cstheme="minorHAnsi"/>
          <w:lang w:val="sl-SI"/>
        </w:rPr>
        <w:t xml:space="preserve"> </w:t>
      </w:r>
      <w:r w:rsidR="0046578C" w:rsidRPr="00610380">
        <w:rPr>
          <w:rFonts w:cstheme="minorHAnsi"/>
          <w:lang w:val="sl-SI"/>
        </w:rPr>
        <w:t xml:space="preserve">pa </w:t>
      </w:r>
      <w:r w:rsidRPr="00610380">
        <w:rPr>
          <w:rFonts w:cstheme="minorHAnsi"/>
          <w:lang w:val="sl-SI"/>
        </w:rPr>
        <w:t>so povezane s strateškimi načrti</w:t>
      </w:r>
      <w:r w:rsidR="0046578C" w:rsidRPr="00610380">
        <w:rPr>
          <w:rFonts w:cstheme="minorHAnsi"/>
          <w:lang w:val="sl-SI"/>
        </w:rPr>
        <w:t xml:space="preserve"> in strategijami centrov, druge </w:t>
      </w:r>
      <w:r w:rsidRPr="00610380">
        <w:rPr>
          <w:rFonts w:cstheme="minorHAnsi"/>
          <w:lang w:val="sl-SI"/>
        </w:rPr>
        <w:t xml:space="preserve">pa </w:t>
      </w:r>
      <w:r w:rsidR="0046578C" w:rsidRPr="00610380">
        <w:rPr>
          <w:rFonts w:cstheme="minorHAnsi"/>
          <w:lang w:val="sl-SI"/>
        </w:rPr>
        <w:t xml:space="preserve">so najverjetneje odziv </w:t>
      </w:r>
      <w:r w:rsidRPr="00610380">
        <w:rPr>
          <w:rFonts w:cstheme="minorHAnsi"/>
          <w:lang w:val="sl-SI"/>
        </w:rPr>
        <w:t>na dejavnosti uporabnikov.</w:t>
      </w:r>
    </w:p>
    <w:p w14:paraId="353D66D0" w14:textId="18422737" w:rsidR="00430ED1" w:rsidRPr="00610380" w:rsidRDefault="00A26A97" w:rsidP="00430ED1">
      <w:pPr>
        <w:spacing w:line="360" w:lineRule="auto"/>
        <w:jc w:val="both"/>
        <w:rPr>
          <w:rFonts w:cstheme="minorHAnsi"/>
          <w:lang w:val="sl-SI"/>
        </w:rPr>
      </w:pPr>
      <w:r w:rsidRPr="00610380">
        <w:rPr>
          <w:rFonts w:cstheme="minorHAnsi"/>
          <w:lang w:val="sl-SI"/>
        </w:rPr>
        <w:t>Tako n</w:t>
      </w:r>
      <w:r w:rsidR="0046578C" w:rsidRPr="00610380">
        <w:rPr>
          <w:rFonts w:cstheme="minorHAnsi"/>
          <w:lang w:val="sl-SI"/>
        </w:rPr>
        <w:t>a primer</w:t>
      </w:r>
      <w:r w:rsidRPr="00610380">
        <w:rPr>
          <w:rFonts w:cstheme="minorHAnsi"/>
          <w:lang w:val="sl-SI"/>
        </w:rPr>
        <w:t xml:space="preserve"> centri</w:t>
      </w:r>
      <w:r w:rsidR="000B0B47" w:rsidRPr="00610380">
        <w:rPr>
          <w:rFonts w:cstheme="minorHAnsi"/>
          <w:lang w:val="sl-SI"/>
        </w:rPr>
        <w:t xml:space="preserve"> v Romuniji </w:t>
      </w:r>
      <w:r w:rsidR="00430ED1" w:rsidRPr="00610380">
        <w:rPr>
          <w:rFonts w:cstheme="minorHAnsi"/>
          <w:lang w:val="sl-SI"/>
        </w:rPr>
        <w:t>razmišlja</w:t>
      </w:r>
      <w:r w:rsidR="0046578C" w:rsidRPr="00610380">
        <w:rPr>
          <w:rFonts w:cstheme="minorHAnsi"/>
          <w:lang w:val="sl-SI"/>
        </w:rPr>
        <w:t>jo</w:t>
      </w:r>
      <w:r w:rsidRPr="00610380">
        <w:rPr>
          <w:rFonts w:cstheme="minorHAnsi"/>
          <w:lang w:val="sl-SI"/>
        </w:rPr>
        <w:t xml:space="preserve"> </w:t>
      </w:r>
      <w:r w:rsidR="00430ED1" w:rsidRPr="00610380">
        <w:rPr>
          <w:rFonts w:cstheme="minorHAnsi"/>
          <w:lang w:val="sl-SI"/>
        </w:rPr>
        <w:t>o delu s pe</w:t>
      </w:r>
      <w:r w:rsidRPr="00610380">
        <w:rPr>
          <w:rFonts w:cstheme="minorHAnsi"/>
          <w:lang w:val="sl-SI"/>
        </w:rPr>
        <w:t xml:space="preserve">tletnim strateškim načrtom, ki bi jim bil v pomoč pri usklajevanju aktivnosti, zagotavljanju dobrega upravljanja in ki bi imel velik vpliv na njihove aktivnosti. </w:t>
      </w:r>
      <w:r w:rsidR="00430ED1" w:rsidRPr="00610380">
        <w:rPr>
          <w:rFonts w:cstheme="minorHAnsi"/>
          <w:lang w:val="sl-SI"/>
        </w:rPr>
        <w:t>To j</w:t>
      </w:r>
      <w:r w:rsidR="008506B5" w:rsidRPr="00610380">
        <w:rPr>
          <w:rFonts w:cstheme="minorHAnsi"/>
          <w:lang w:val="sl-SI"/>
        </w:rPr>
        <w:t>e posledica oblikovanja enotnega dogovora</w:t>
      </w:r>
      <w:r w:rsidR="00430ED1" w:rsidRPr="00610380">
        <w:rPr>
          <w:rFonts w:cstheme="minorHAnsi"/>
          <w:lang w:val="sl-SI"/>
        </w:rPr>
        <w:t xml:space="preserve"> in </w:t>
      </w:r>
      <w:r w:rsidR="008506B5" w:rsidRPr="00610380">
        <w:rPr>
          <w:rFonts w:cstheme="minorHAnsi"/>
          <w:lang w:val="sl-SI"/>
        </w:rPr>
        <w:t>obveze</w:t>
      </w:r>
      <w:r w:rsidR="00430ED1" w:rsidRPr="00610380">
        <w:rPr>
          <w:rFonts w:cstheme="minorHAnsi"/>
          <w:lang w:val="sl-SI"/>
        </w:rPr>
        <w:t xml:space="preserve"> med uporabn</w:t>
      </w:r>
      <w:r w:rsidR="008506B5" w:rsidRPr="00610380">
        <w:rPr>
          <w:rFonts w:cstheme="minorHAnsi"/>
          <w:lang w:val="sl-SI"/>
        </w:rPr>
        <w:t>iki in osebjem glede dela</w:t>
      </w:r>
      <w:r w:rsidR="00430ED1" w:rsidRPr="00610380">
        <w:rPr>
          <w:rFonts w:cstheme="minorHAnsi"/>
          <w:lang w:val="sl-SI"/>
        </w:rPr>
        <w:t xml:space="preserve"> in </w:t>
      </w:r>
      <w:r w:rsidR="008506B5" w:rsidRPr="00610380">
        <w:rPr>
          <w:rFonts w:cstheme="minorHAnsi"/>
          <w:lang w:val="sl-SI"/>
        </w:rPr>
        <w:t>usmerjenosti centra</w:t>
      </w:r>
      <w:r w:rsidR="00430ED1" w:rsidRPr="00610380">
        <w:rPr>
          <w:rFonts w:cstheme="minorHAnsi"/>
          <w:lang w:val="sl-SI"/>
        </w:rPr>
        <w:t xml:space="preserve">. </w:t>
      </w:r>
      <w:r w:rsidR="00FD302D" w:rsidRPr="00610380">
        <w:rPr>
          <w:rFonts w:cstheme="minorHAnsi"/>
          <w:lang w:val="sl-SI"/>
        </w:rPr>
        <w:t xml:space="preserve">K eni od prednosti centrov tako v Romuniji kot tudi na Finskem šteje vključitev </w:t>
      </w:r>
      <w:r w:rsidR="00A0710B" w:rsidRPr="00610380">
        <w:rPr>
          <w:rFonts w:cstheme="minorHAnsi"/>
          <w:lang w:val="sl-SI"/>
        </w:rPr>
        <w:t>vseh agentov</w:t>
      </w:r>
      <w:r w:rsidR="00430ED1" w:rsidRPr="00610380">
        <w:rPr>
          <w:rFonts w:cstheme="minorHAnsi"/>
          <w:lang w:val="sl-SI"/>
        </w:rPr>
        <w:t xml:space="preserve"> v</w:t>
      </w:r>
      <w:r w:rsidR="00A0710B" w:rsidRPr="00610380">
        <w:rPr>
          <w:rFonts w:cstheme="minorHAnsi"/>
          <w:lang w:val="sl-SI"/>
        </w:rPr>
        <w:t xml:space="preserve"> </w:t>
      </w:r>
      <w:r w:rsidR="000B0B47" w:rsidRPr="00610380">
        <w:rPr>
          <w:rFonts w:cstheme="minorHAnsi"/>
          <w:lang w:val="sl-SI"/>
        </w:rPr>
        <w:t>proces odločanja</w:t>
      </w:r>
      <w:r w:rsidR="00430ED1" w:rsidRPr="00610380">
        <w:rPr>
          <w:rFonts w:cstheme="minorHAnsi"/>
          <w:lang w:val="sl-SI"/>
        </w:rPr>
        <w:t>.</w:t>
      </w:r>
    </w:p>
    <w:p w14:paraId="7BCBC37F" w14:textId="77777777" w:rsidR="00FD302D" w:rsidRPr="00610380" w:rsidRDefault="00FD302D" w:rsidP="00DB00BE">
      <w:pPr>
        <w:spacing w:line="360" w:lineRule="auto"/>
        <w:jc w:val="both"/>
        <w:rPr>
          <w:rFonts w:cstheme="minorHAnsi"/>
          <w:lang w:val="sl-SI"/>
        </w:rPr>
      </w:pPr>
    </w:p>
    <w:p w14:paraId="4447A99C" w14:textId="77C45941" w:rsidR="00DB00BE" w:rsidRPr="00610380" w:rsidRDefault="00AC384A" w:rsidP="00DB00BE">
      <w:pPr>
        <w:pStyle w:val="Naslov2"/>
        <w:rPr>
          <w:rFonts w:asciiTheme="majorHAnsi" w:hAnsiTheme="majorHAnsi"/>
          <w:color w:val="2E74B5" w:themeColor="accent1" w:themeShade="BF"/>
          <w:sz w:val="28"/>
          <w:szCs w:val="28"/>
          <w:lang w:val="sl-SI"/>
        </w:rPr>
      </w:pPr>
      <w:bookmarkStart w:id="22" w:name="_Toc536179394"/>
      <w:r w:rsidRPr="00610380">
        <w:rPr>
          <w:rFonts w:asciiTheme="majorHAnsi" w:hAnsiTheme="majorHAnsi"/>
          <w:color w:val="2E74B5" w:themeColor="accent1" w:themeShade="BF"/>
          <w:sz w:val="28"/>
          <w:szCs w:val="28"/>
          <w:lang w:val="sl-SI"/>
        </w:rPr>
        <w:t>Tema</w:t>
      </w:r>
      <w:r w:rsidR="00DB00BE" w:rsidRPr="00610380">
        <w:rPr>
          <w:rFonts w:asciiTheme="majorHAnsi" w:hAnsiTheme="majorHAnsi"/>
          <w:color w:val="2E74B5" w:themeColor="accent1" w:themeShade="BF"/>
          <w:sz w:val="28"/>
          <w:szCs w:val="28"/>
          <w:lang w:val="sl-SI"/>
        </w:rPr>
        <w:t xml:space="preserve"> 6: </w:t>
      </w:r>
      <w:r w:rsidRPr="00610380">
        <w:rPr>
          <w:rFonts w:asciiTheme="majorHAnsi" w:hAnsiTheme="majorHAnsi"/>
          <w:color w:val="2E74B5" w:themeColor="accent1" w:themeShade="BF"/>
          <w:sz w:val="28"/>
          <w:szCs w:val="28"/>
          <w:lang w:val="sl-SI"/>
        </w:rPr>
        <w:t>Potrebe uporabnikov</w:t>
      </w:r>
      <w:bookmarkEnd w:id="22"/>
    </w:p>
    <w:p w14:paraId="1E2A599B" w14:textId="76D351AC" w:rsidR="00FD302D" w:rsidRPr="00610380" w:rsidRDefault="00FD302D" w:rsidP="00FD302D">
      <w:pPr>
        <w:spacing w:line="360" w:lineRule="auto"/>
        <w:jc w:val="both"/>
        <w:rPr>
          <w:rFonts w:cstheme="minorHAnsi"/>
          <w:lang w:val="sl-SI"/>
        </w:rPr>
      </w:pPr>
      <w:r w:rsidRPr="00610380">
        <w:rPr>
          <w:rFonts w:cstheme="minorHAnsi"/>
          <w:lang w:val="sl-SI"/>
        </w:rPr>
        <w:t>Ta tema obravnava potrebe in pričakovanja uporabnikov ter način, s katerim se centri s svojimi strukturami, znanjem in viri odzovejo na le te, z namenom da bi jim pomagali pri rešitvi teh potreb.</w:t>
      </w:r>
    </w:p>
    <w:p w14:paraId="59BC5391" w14:textId="47BDA03A" w:rsidR="00FD302D" w:rsidRPr="00610380" w:rsidRDefault="00FD302D" w:rsidP="00FD302D">
      <w:pPr>
        <w:spacing w:line="360" w:lineRule="auto"/>
        <w:jc w:val="both"/>
        <w:rPr>
          <w:rFonts w:cstheme="minorHAnsi"/>
          <w:lang w:val="sl-SI"/>
        </w:rPr>
      </w:pPr>
      <w:r w:rsidRPr="00610380">
        <w:rPr>
          <w:rFonts w:cstheme="minorHAnsi"/>
          <w:lang w:val="sl-SI"/>
        </w:rPr>
        <w:t xml:space="preserve">Potrebe in pričakovanja uporabnikov </w:t>
      </w:r>
      <w:r w:rsidR="006A3D37" w:rsidRPr="00610380">
        <w:rPr>
          <w:rFonts w:cstheme="minorHAnsi"/>
          <w:lang w:val="sl-SI"/>
        </w:rPr>
        <w:t>v povezavi s funkcionalnostjo</w:t>
      </w:r>
      <w:r w:rsidR="001B73DD" w:rsidRPr="00610380">
        <w:rPr>
          <w:rFonts w:cstheme="minorHAnsi"/>
          <w:lang w:val="sl-SI"/>
        </w:rPr>
        <w:t xml:space="preserve"> centra se vidijo v tem</w:t>
      </w:r>
      <w:r w:rsidRPr="00610380">
        <w:rPr>
          <w:rFonts w:cstheme="minorHAnsi"/>
          <w:lang w:val="sl-SI"/>
        </w:rPr>
        <w:t>, da jim center nudi dostop do svojih objektov in svojim zaposlenim. To velja za Romunijo, kjer je "center odprt za vsako organizacijo in imajo brezplačno dostop do prostorov in osebja".</w:t>
      </w:r>
    </w:p>
    <w:p w14:paraId="62B545B1" w14:textId="35D36645" w:rsidR="00DB00BE" w:rsidRPr="00610380" w:rsidRDefault="00FD302D" w:rsidP="00DB00BE">
      <w:pPr>
        <w:spacing w:line="360" w:lineRule="auto"/>
        <w:jc w:val="both"/>
        <w:rPr>
          <w:rFonts w:cstheme="minorHAnsi"/>
          <w:lang w:val="sl-SI"/>
        </w:rPr>
      </w:pPr>
      <w:r w:rsidRPr="00610380">
        <w:rPr>
          <w:rFonts w:cstheme="minorHAnsi"/>
          <w:lang w:val="sl-SI"/>
        </w:rPr>
        <w:t>Tudi na Fins</w:t>
      </w:r>
      <w:r w:rsidR="001B73DD" w:rsidRPr="00610380">
        <w:rPr>
          <w:rFonts w:cstheme="minorHAnsi"/>
          <w:lang w:val="sl-SI"/>
        </w:rPr>
        <w:t xml:space="preserve">kem, anketiranci menijo, da </w:t>
      </w:r>
      <w:r w:rsidR="00693ABC" w:rsidRPr="00610380">
        <w:rPr>
          <w:rFonts w:cstheme="minorHAnsi"/>
          <w:lang w:val="sl-SI"/>
        </w:rPr>
        <w:t xml:space="preserve">center dobro izkorišča strukture in vire, ki jim ima na razpolago, in se lahko delavci </w:t>
      </w:r>
      <w:r w:rsidR="001B73DD" w:rsidRPr="00610380">
        <w:rPr>
          <w:rFonts w:cstheme="minorHAnsi"/>
          <w:lang w:val="sl-SI"/>
        </w:rPr>
        <w:t xml:space="preserve">posvetijo potrebam vseh </w:t>
      </w:r>
      <w:r w:rsidR="00693ABC" w:rsidRPr="00610380">
        <w:rPr>
          <w:rFonts w:cstheme="minorHAnsi"/>
          <w:lang w:val="sl-SI"/>
        </w:rPr>
        <w:t xml:space="preserve">uporabnikov. </w:t>
      </w:r>
      <w:r w:rsidR="00830A46" w:rsidRPr="00610380">
        <w:rPr>
          <w:rFonts w:cstheme="minorHAnsi"/>
          <w:lang w:val="sl-SI"/>
        </w:rPr>
        <w:t xml:space="preserve">K področju izboljšav štejejo  </w:t>
      </w:r>
      <w:r w:rsidRPr="00610380">
        <w:rPr>
          <w:rFonts w:cstheme="minorHAnsi"/>
          <w:lang w:val="sl-SI"/>
        </w:rPr>
        <w:t xml:space="preserve">"potrebe na podeželju, ki zajemajo veliko število akterjev kot podpornega </w:t>
      </w:r>
      <w:r w:rsidR="00830A46" w:rsidRPr="00610380">
        <w:rPr>
          <w:rFonts w:cstheme="minorHAnsi"/>
          <w:lang w:val="sl-SI"/>
        </w:rPr>
        <w:t>centra, ki zagovarjajo mlade</w:t>
      </w:r>
      <w:r w:rsidRPr="00610380">
        <w:rPr>
          <w:rFonts w:cstheme="minorHAnsi"/>
          <w:lang w:val="sl-SI"/>
        </w:rPr>
        <w:t xml:space="preserve"> in mladinsko delo na našem podeže</w:t>
      </w:r>
      <w:r w:rsidR="00830A46" w:rsidRPr="00610380">
        <w:rPr>
          <w:rFonts w:cstheme="minorHAnsi"/>
          <w:lang w:val="sl-SI"/>
        </w:rPr>
        <w:t>lskem območju, da ne bi pozabili</w:t>
      </w:r>
      <w:r w:rsidRPr="00610380">
        <w:rPr>
          <w:rFonts w:cstheme="minorHAnsi"/>
          <w:lang w:val="sl-SI"/>
        </w:rPr>
        <w:t xml:space="preserve">, </w:t>
      </w:r>
      <w:proofErr w:type="spellStart"/>
      <w:r w:rsidR="00830A46" w:rsidRPr="00610380">
        <w:rPr>
          <w:rFonts w:cstheme="minorHAnsi"/>
          <w:lang w:val="sl-SI"/>
        </w:rPr>
        <w:t>medten</w:t>
      </w:r>
      <w:proofErr w:type="spellEnd"/>
      <w:r w:rsidR="00830A46" w:rsidRPr="00610380">
        <w:rPr>
          <w:rFonts w:cstheme="minorHAnsi"/>
          <w:lang w:val="sl-SI"/>
        </w:rPr>
        <w:t xml:space="preserve"> ko se podeželje </w:t>
      </w:r>
      <w:r w:rsidRPr="00610380">
        <w:rPr>
          <w:rFonts w:cstheme="minorHAnsi"/>
          <w:lang w:val="sl-SI"/>
        </w:rPr>
        <w:t xml:space="preserve"> razvija, in </w:t>
      </w:r>
      <w:r w:rsidR="00830A46" w:rsidRPr="00610380">
        <w:rPr>
          <w:rFonts w:cstheme="minorHAnsi"/>
          <w:lang w:val="sl-SI"/>
        </w:rPr>
        <w:t>je potrebno</w:t>
      </w:r>
      <w:r w:rsidRPr="00610380">
        <w:rPr>
          <w:rFonts w:cstheme="minorHAnsi"/>
          <w:lang w:val="sl-SI"/>
        </w:rPr>
        <w:t xml:space="preserve"> več os</w:t>
      </w:r>
      <w:r w:rsidR="00830A46" w:rsidRPr="00610380">
        <w:rPr>
          <w:rFonts w:cstheme="minorHAnsi"/>
          <w:lang w:val="sl-SI"/>
        </w:rPr>
        <w:t xml:space="preserve">ebja, da bi </w:t>
      </w:r>
      <w:proofErr w:type="spellStart"/>
      <w:r w:rsidR="00830A46" w:rsidRPr="00610380">
        <w:rPr>
          <w:rFonts w:cstheme="minorHAnsi"/>
          <w:lang w:val="sl-SI"/>
        </w:rPr>
        <w:t>aktivosti</w:t>
      </w:r>
      <w:proofErr w:type="spellEnd"/>
      <w:r w:rsidR="00830A46" w:rsidRPr="00610380">
        <w:rPr>
          <w:rFonts w:cstheme="minorHAnsi"/>
          <w:lang w:val="sl-SI"/>
        </w:rPr>
        <w:t xml:space="preserve"> bile na voljo vsem ki želijo sodelovati v njih</w:t>
      </w:r>
      <w:r w:rsidRPr="00610380">
        <w:rPr>
          <w:rFonts w:cstheme="minorHAnsi"/>
          <w:lang w:val="sl-SI"/>
        </w:rPr>
        <w:t>".</w:t>
      </w:r>
      <w:r w:rsidR="00693ABC" w:rsidRPr="00610380">
        <w:rPr>
          <w:rFonts w:cstheme="minorHAnsi"/>
          <w:lang w:val="sl-SI"/>
        </w:rPr>
        <w:t xml:space="preserve"> </w:t>
      </w:r>
    </w:p>
    <w:p w14:paraId="22C422A5" w14:textId="77777777" w:rsidR="00DB00BE" w:rsidRPr="00610380" w:rsidRDefault="00DB00BE" w:rsidP="00DB00BE">
      <w:pPr>
        <w:spacing w:line="360" w:lineRule="auto"/>
        <w:jc w:val="both"/>
        <w:rPr>
          <w:rFonts w:cstheme="minorHAnsi"/>
          <w:lang w:val="sl-SI"/>
        </w:rPr>
      </w:pPr>
    </w:p>
    <w:p w14:paraId="58C02B7E" w14:textId="77777777" w:rsidR="00140FB0" w:rsidRPr="00610380" w:rsidRDefault="00140FB0" w:rsidP="00DB00BE">
      <w:pPr>
        <w:spacing w:line="360" w:lineRule="auto"/>
        <w:jc w:val="both"/>
        <w:rPr>
          <w:rFonts w:cstheme="minorHAnsi"/>
          <w:lang w:val="sl-SI"/>
        </w:rPr>
      </w:pPr>
    </w:p>
    <w:p w14:paraId="5971DA26" w14:textId="7B76B080" w:rsidR="00DB00BE" w:rsidRPr="00610380" w:rsidRDefault="00830A46" w:rsidP="00DB00BE">
      <w:pPr>
        <w:pStyle w:val="Naslov2"/>
        <w:rPr>
          <w:rFonts w:asciiTheme="majorHAnsi" w:hAnsiTheme="majorHAnsi"/>
          <w:color w:val="2E74B5" w:themeColor="accent1" w:themeShade="BF"/>
          <w:sz w:val="28"/>
          <w:szCs w:val="28"/>
          <w:lang w:val="sl-SI"/>
        </w:rPr>
      </w:pPr>
      <w:bookmarkStart w:id="23" w:name="_Toc536179395"/>
      <w:r w:rsidRPr="00610380">
        <w:rPr>
          <w:rFonts w:asciiTheme="majorHAnsi" w:hAnsiTheme="majorHAnsi"/>
          <w:color w:val="2E74B5" w:themeColor="accent1" w:themeShade="BF"/>
          <w:sz w:val="28"/>
          <w:szCs w:val="28"/>
          <w:lang w:val="sl-SI"/>
        </w:rPr>
        <w:t>Tema</w:t>
      </w:r>
      <w:r w:rsidR="00DB00BE" w:rsidRPr="00610380">
        <w:rPr>
          <w:rFonts w:asciiTheme="majorHAnsi" w:hAnsiTheme="majorHAnsi"/>
          <w:color w:val="2E74B5" w:themeColor="accent1" w:themeShade="BF"/>
          <w:sz w:val="28"/>
          <w:szCs w:val="28"/>
          <w:lang w:val="sl-SI"/>
        </w:rPr>
        <w:t xml:space="preserve"> 7: </w:t>
      </w:r>
      <w:r w:rsidRPr="00610380">
        <w:rPr>
          <w:rFonts w:asciiTheme="majorHAnsi" w:hAnsiTheme="majorHAnsi"/>
          <w:color w:val="2E74B5" w:themeColor="accent1" w:themeShade="BF"/>
          <w:sz w:val="28"/>
          <w:szCs w:val="28"/>
          <w:lang w:val="sl-SI"/>
        </w:rPr>
        <w:t>Strukture centra za svetovanje</w:t>
      </w:r>
      <w:bookmarkEnd w:id="23"/>
      <w:r w:rsidR="00DB00BE" w:rsidRPr="00610380">
        <w:rPr>
          <w:rFonts w:asciiTheme="majorHAnsi" w:hAnsiTheme="majorHAnsi"/>
          <w:color w:val="2E74B5" w:themeColor="accent1" w:themeShade="BF"/>
          <w:sz w:val="28"/>
          <w:szCs w:val="28"/>
          <w:lang w:val="sl-SI"/>
        </w:rPr>
        <w:tab/>
      </w:r>
    </w:p>
    <w:p w14:paraId="7FCAC535" w14:textId="0583FA61" w:rsidR="00DB00BE" w:rsidRPr="00610380" w:rsidRDefault="00830A46" w:rsidP="00DB00BE">
      <w:pPr>
        <w:spacing w:line="360" w:lineRule="auto"/>
        <w:jc w:val="both"/>
        <w:rPr>
          <w:rFonts w:cstheme="minorHAnsi"/>
          <w:lang w:val="sl-SI"/>
        </w:rPr>
      </w:pPr>
      <w:r w:rsidRPr="00610380">
        <w:rPr>
          <w:rFonts w:cstheme="minorHAnsi"/>
          <w:lang w:val="sl-SI"/>
        </w:rPr>
        <w:t>Ta tema se ukvarja z obstoječimi strukturami in delovnimi metodami centra, ki jim omog</w:t>
      </w:r>
      <w:r w:rsidR="00FD6B6B" w:rsidRPr="00610380">
        <w:rPr>
          <w:rFonts w:cstheme="minorHAnsi"/>
          <w:lang w:val="sl-SI"/>
        </w:rPr>
        <w:t>očajo, razvoj poklicnega usmerjanja</w:t>
      </w:r>
      <w:r w:rsidRPr="00610380">
        <w:rPr>
          <w:rFonts w:cstheme="minorHAnsi"/>
          <w:lang w:val="sl-SI"/>
        </w:rPr>
        <w:t xml:space="preserve"> in pomoč pri vstopu na trg dela.</w:t>
      </w:r>
      <w:r w:rsidR="00DB00BE" w:rsidRPr="00610380">
        <w:rPr>
          <w:rFonts w:cstheme="minorHAnsi"/>
          <w:lang w:val="sl-SI"/>
        </w:rPr>
        <w:t xml:space="preserve"> </w:t>
      </w:r>
    </w:p>
    <w:p w14:paraId="20FC878E" w14:textId="7E2CDC3B" w:rsidR="00DB00BE" w:rsidRPr="00610380" w:rsidRDefault="00164897" w:rsidP="00DB00BE">
      <w:pPr>
        <w:spacing w:line="360" w:lineRule="auto"/>
        <w:jc w:val="both"/>
        <w:rPr>
          <w:rFonts w:cstheme="minorHAnsi"/>
          <w:lang w:val="sl-SI"/>
        </w:rPr>
      </w:pPr>
      <w:r w:rsidRPr="00610380">
        <w:rPr>
          <w:rFonts w:cstheme="minorHAnsi"/>
          <w:lang w:val="sl-SI"/>
        </w:rPr>
        <w:lastRenderedPageBreak/>
        <w:t xml:space="preserve">V povezavi s tem vidikom v večini centrov že obstaja infrastruktura oziroma programi, v katerih posvečajo več pozornost uporabnikov </w:t>
      </w:r>
      <w:r w:rsidR="003E7EE6" w:rsidRPr="00610380">
        <w:rPr>
          <w:rFonts w:cstheme="minorHAnsi"/>
          <w:lang w:val="sl-SI"/>
        </w:rPr>
        <w:t>pri usmerjanju pri</w:t>
      </w:r>
      <w:r w:rsidRPr="00610380">
        <w:rPr>
          <w:rFonts w:cstheme="minorHAnsi"/>
          <w:lang w:val="sl-SI"/>
        </w:rPr>
        <w:t xml:space="preserve"> vključitvi na trg dela oziroma pri socialni vključenosti. Večino le </w:t>
      </w:r>
      <w:proofErr w:type="spellStart"/>
      <w:r w:rsidRPr="00610380">
        <w:rPr>
          <w:rFonts w:cstheme="minorHAnsi"/>
          <w:lang w:val="sl-SI"/>
        </w:rPr>
        <w:t>the</w:t>
      </w:r>
      <w:proofErr w:type="spellEnd"/>
      <w:r w:rsidRPr="00610380">
        <w:rPr>
          <w:rFonts w:cstheme="minorHAnsi"/>
          <w:lang w:val="sl-SI"/>
        </w:rPr>
        <w:t xml:space="preserve"> izvajajo mladinski delavci, ki imajo prednostno nalogo pripraviti mlade</w:t>
      </w:r>
      <w:r w:rsidR="003E7EE6" w:rsidRPr="00610380">
        <w:rPr>
          <w:rFonts w:cstheme="minorHAnsi"/>
          <w:lang w:val="sl-SI"/>
        </w:rPr>
        <w:t xml:space="preserve"> na uspešno pot na trgu dela. </w:t>
      </w:r>
      <w:r w:rsidRPr="00610380">
        <w:rPr>
          <w:rFonts w:cstheme="minorHAnsi"/>
          <w:lang w:val="sl-SI"/>
        </w:rPr>
        <w:t xml:space="preserve">  </w:t>
      </w:r>
    </w:p>
    <w:p w14:paraId="12E90B76" w14:textId="69FA2E0E" w:rsidR="00DB00BE" w:rsidRPr="00610380" w:rsidRDefault="003E7EE6" w:rsidP="00DB00BE">
      <w:pPr>
        <w:spacing w:line="360" w:lineRule="auto"/>
        <w:jc w:val="both"/>
        <w:rPr>
          <w:rFonts w:cstheme="minorHAnsi"/>
          <w:i/>
          <w:lang w:val="sl-SI"/>
        </w:rPr>
      </w:pPr>
      <w:r w:rsidRPr="00610380">
        <w:rPr>
          <w:rFonts w:cstheme="minorHAnsi"/>
          <w:lang w:val="sl-SI"/>
        </w:rPr>
        <w:t>Mehanizmi, uporabljeni za dosego tega cilja, so različni. V primeru Romunije: "Strukture imajo obliko odprtega urada, kjer lahko mladi pridejo in dobijo pomoč pri ustvarjanju življenjepisa, oblikovanju motivacijskega pi</w:t>
      </w:r>
      <w:r w:rsidR="00FD6B6B" w:rsidRPr="00610380">
        <w:rPr>
          <w:rFonts w:cstheme="minorHAnsi"/>
          <w:lang w:val="sl-SI"/>
        </w:rPr>
        <w:t>sma ali kakšnega drugega opravila</w:t>
      </w:r>
      <w:r w:rsidRPr="00610380">
        <w:rPr>
          <w:rFonts w:cstheme="minorHAnsi"/>
          <w:lang w:val="sl-SI"/>
        </w:rPr>
        <w:t>, ki je povezano z iskanjem dela. Center trenutno pripravlja program pripravništva, ki bo še bolj pomagal mladim pri vključitvi na trg dela”.</w:t>
      </w:r>
      <w:r w:rsidR="00DB00BE" w:rsidRPr="00610380">
        <w:rPr>
          <w:rFonts w:cstheme="minorHAnsi"/>
          <w:i/>
          <w:lang w:val="sl-SI"/>
        </w:rPr>
        <w:t xml:space="preserve"> </w:t>
      </w:r>
    </w:p>
    <w:p w14:paraId="11695C2D" w14:textId="47E9345F" w:rsidR="00DB00BE" w:rsidRPr="00610380" w:rsidRDefault="003E7EE6" w:rsidP="00DB00BE">
      <w:pPr>
        <w:spacing w:line="360" w:lineRule="auto"/>
        <w:jc w:val="both"/>
        <w:rPr>
          <w:rFonts w:cstheme="minorHAnsi"/>
          <w:i/>
          <w:lang w:val="sl-SI"/>
        </w:rPr>
      </w:pPr>
      <w:r w:rsidRPr="00610380">
        <w:rPr>
          <w:rFonts w:cstheme="minorHAnsi"/>
          <w:lang w:val="sl-SI"/>
        </w:rPr>
        <w:t>Po izjavi anketirance</w:t>
      </w:r>
      <w:r w:rsidR="00FD6B6B" w:rsidRPr="00610380">
        <w:rPr>
          <w:rFonts w:cstheme="minorHAnsi"/>
          <w:lang w:val="sl-SI"/>
        </w:rPr>
        <w:t>v</w:t>
      </w:r>
      <w:r w:rsidRPr="00610380">
        <w:rPr>
          <w:rFonts w:cstheme="minorHAnsi"/>
          <w:lang w:val="sl-SI"/>
        </w:rPr>
        <w:t xml:space="preserve"> se podobne aktivnosti izvajajo tudi v </w:t>
      </w:r>
      <w:proofErr w:type="spellStart"/>
      <w:r w:rsidRPr="00610380">
        <w:rPr>
          <w:rFonts w:cstheme="minorHAnsi"/>
          <w:lang w:val="sl-SI"/>
        </w:rPr>
        <w:t>Slovenijii</w:t>
      </w:r>
      <w:proofErr w:type="spellEnd"/>
      <w:r w:rsidRPr="00610380">
        <w:rPr>
          <w:rFonts w:cstheme="minorHAnsi"/>
          <w:lang w:val="sl-SI"/>
        </w:rPr>
        <w:t xml:space="preserve">: "Mladim ljudem posredujemo informacije o možnostih, ki jih imajo v zvezi </w:t>
      </w:r>
      <w:r w:rsidR="00FD6B6B" w:rsidRPr="00610380">
        <w:rPr>
          <w:rFonts w:cstheme="minorHAnsi"/>
          <w:lang w:val="sl-SI"/>
        </w:rPr>
        <w:t>z izobraževanjem in zaposlovanjem</w:t>
      </w:r>
      <w:r w:rsidRPr="00610380">
        <w:rPr>
          <w:rFonts w:cstheme="minorHAnsi"/>
          <w:lang w:val="sl-SI"/>
        </w:rPr>
        <w:t xml:space="preserve"> na lokalni, regionalni ravni ter tudi v tujini. Organiziramo delavnice in izobraževalne seminarje, predavanja, jezikovne ter tudi IT tečaje, ki mladim omogočajo dodajanje dodatnih znanj k svojim življenjepisom. Prav tako jim ponujamo priložnost, da </w:t>
      </w:r>
      <w:r w:rsidR="00FD6B6B" w:rsidRPr="00610380">
        <w:rPr>
          <w:rFonts w:cstheme="minorHAnsi"/>
          <w:lang w:val="sl-SI"/>
        </w:rPr>
        <w:t xml:space="preserve">s pomočjo prostovoljstva </w:t>
      </w:r>
      <w:r w:rsidRPr="00610380">
        <w:rPr>
          <w:rFonts w:cstheme="minorHAnsi"/>
          <w:lang w:val="sl-SI"/>
        </w:rPr>
        <w:t>aktiv</w:t>
      </w:r>
      <w:r w:rsidR="00FD6B6B" w:rsidRPr="00610380">
        <w:rPr>
          <w:rFonts w:cstheme="minorHAnsi"/>
          <w:lang w:val="sl-SI"/>
        </w:rPr>
        <w:t xml:space="preserve">no sodelujejo </w:t>
      </w:r>
      <w:r w:rsidRPr="00610380">
        <w:rPr>
          <w:rFonts w:cstheme="minorHAnsi"/>
          <w:lang w:val="sl-SI"/>
        </w:rPr>
        <w:t>in s</w:t>
      </w:r>
      <w:r w:rsidR="00FD6B6B" w:rsidRPr="00610380">
        <w:rPr>
          <w:rFonts w:cstheme="minorHAnsi"/>
          <w:lang w:val="sl-SI"/>
        </w:rPr>
        <w:t xml:space="preserve">voje znanje delijo z drugimi v vlogi predavateljev ali </w:t>
      </w:r>
      <w:proofErr w:type="spellStart"/>
      <w:r w:rsidR="00FD6B6B" w:rsidRPr="00610380">
        <w:rPr>
          <w:rFonts w:cstheme="minorHAnsi"/>
          <w:lang w:val="sl-SI"/>
        </w:rPr>
        <w:t>moderatorjev</w:t>
      </w:r>
      <w:r w:rsidRPr="00610380">
        <w:rPr>
          <w:rFonts w:cstheme="minorHAnsi"/>
          <w:lang w:val="sl-SI"/>
        </w:rPr>
        <w:t>dogodkov</w:t>
      </w:r>
      <w:proofErr w:type="spellEnd"/>
      <w:r w:rsidRPr="00610380">
        <w:rPr>
          <w:rFonts w:cstheme="minorHAnsi"/>
          <w:lang w:val="sl-SI"/>
        </w:rPr>
        <w:t xml:space="preserve"> ".</w:t>
      </w:r>
      <w:r w:rsidR="00DB00BE" w:rsidRPr="00610380">
        <w:rPr>
          <w:rFonts w:cstheme="minorHAnsi"/>
          <w:i/>
          <w:lang w:val="sl-SI"/>
        </w:rPr>
        <w:t xml:space="preserve"> </w:t>
      </w:r>
    </w:p>
    <w:p w14:paraId="1201E791" w14:textId="658DED8E" w:rsidR="00DB00BE" w:rsidRPr="00610380" w:rsidRDefault="003E7EE6" w:rsidP="00DB00BE">
      <w:pPr>
        <w:spacing w:line="360" w:lineRule="auto"/>
        <w:jc w:val="both"/>
        <w:rPr>
          <w:rFonts w:cstheme="minorHAnsi"/>
          <w:lang w:val="sl-SI"/>
        </w:rPr>
      </w:pPr>
      <w:r w:rsidRPr="00610380">
        <w:rPr>
          <w:rFonts w:cstheme="minorHAnsi"/>
          <w:lang w:val="sl-SI"/>
        </w:rPr>
        <w:t>V Kataloniji je glavni izziv v povezavi z informacijami o delavskih pravicah. Anketiranci priznavajo, da je treba mladim brezposelnim ponuditi več usposabljanja in sveto</w:t>
      </w:r>
      <w:r w:rsidR="00FD6B6B" w:rsidRPr="00610380">
        <w:rPr>
          <w:rFonts w:cstheme="minorHAnsi"/>
          <w:lang w:val="sl-SI"/>
        </w:rPr>
        <w:t xml:space="preserve">vanja, da bi preprečili </w:t>
      </w:r>
      <w:r w:rsidRPr="00610380">
        <w:rPr>
          <w:rFonts w:cstheme="minorHAnsi"/>
          <w:lang w:val="sl-SI"/>
        </w:rPr>
        <w:t xml:space="preserve">zaposlitveno negotovost. </w:t>
      </w:r>
    </w:p>
    <w:p w14:paraId="6E1D6882" w14:textId="77777777" w:rsidR="00DB00BE" w:rsidRPr="00610380" w:rsidRDefault="00DB00BE" w:rsidP="00DB00BE">
      <w:pPr>
        <w:spacing w:line="360" w:lineRule="auto"/>
        <w:jc w:val="both"/>
        <w:rPr>
          <w:rFonts w:cstheme="minorHAnsi"/>
          <w:lang w:val="sl-SI"/>
        </w:rPr>
      </w:pPr>
    </w:p>
    <w:p w14:paraId="793F4453" w14:textId="2A6960E7" w:rsidR="00DB00BE" w:rsidRPr="00610380" w:rsidRDefault="008055EF" w:rsidP="00DB00BE">
      <w:pPr>
        <w:pStyle w:val="Naslov2"/>
        <w:rPr>
          <w:rFonts w:asciiTheme="majorHAnsi" w:hAnsiTheme="majorHAnsi"/>
          <w:color w:val="2E74B5" w:themeColor="accent1" w:themeShade="BF"/>
          <w:sz w:val="28"/>
          <w:szCs w:val="28"/>
          <w:lang w:val="sl-SI"/>
        </w:rPr>
      </w:pPr>
      <w:bookmarkStart w:id="24" w:name="_Toc536179396"/>
      <w:r w:rsidRPr="00610380">
        <w:rPr>
          <w:rFonts w:asciiTheme="majorHAnsi" w:hAnsiTheme="majorHAnsi"/>
          <w:color w:val="2E74B5" w:themeColor="accent1" w:themeShade="BF"/>
          <w:sz w:val="28"/>
          <w:szCs w:val="28"/>
          <w:lang w:val="sl-SI"/>
        </w:rPr>
        <w:t>Tema</w:t>
      </w:r>
      <w:r w:rsidR="00DB00BE" w:rsidRPr="00610380">
        <w:rPr>
          <w:rFonts w:asciiTheme="majorHAnsi" w:hAnsiTheme="majorHAnsi"/>
          <w:color w:val="2E74B5" w:themeColor="accent1" w:themeShade="BF"/>
          <w:sz w:val="28"/>
          <w:szCs w:val="28"/>
          <w:lang w:val="sl-SI"/>
        </w:rPr>
        <w:t xml:space="preserve"> 8: </w:t>
      </w:r>
      <w:r w:rsidRPr="00610380">
        <w:rPr>
          <w:rFonts w:asciiTheme="majorHAnsi" w:hAnsiTheme="majorHAnsi"/>
          <w:color w:val="2E74B5" w:themeColor="accent1" w:themeShade="BF"/>
          <w:sz w:val="28"/>
          <w:szCs w:val="28"/>
          <w:lang w:val="sl-SI"/>
        </w:rPr>
        <w:t>Usklajevanje potreb in pričakovanj</w:t>
      </w:r>
      <w:bookmarkEnd w:id="24"/>
      <w:r w:rsidRPr="00610380">
        <w:rPr>
          <w:rFonts w:asciiTheme="majorHAnsi" w:hAnsiTheme="majorHAnsi"/>
          <w:color w:val="2E74B5" w:themeColor="accent1" w:themeShade="BF"/>
          <w:sz w:val="28"/>
          <w:szCs w:val="28"/>
          <w:lang w:val="sl-SI"/>
        </w:rPr>
        <w:t xml:space="preserve"> </w:t>
      </w:r>
    </w:p>
    <w:p w14:paraId="6CA4505C" w14:textId="27736125" w:rsidR="009F0767" w:rsidRPr="00610380" w:rsidRDefault="009F0767" w:rsidP="009F0767">
      <w:pPr>
        <w:spacing w:line="360" w:lineRule="auto"/>
        <w:jc w:val="both"/>
        <w:rPr>
          <w:rFonts w:cstheme="minorHAnsi"/>
          <w:lang w:val="sl-SI"/>
        </w:rPr>
      </w:pPr>
      <w:r w:rsidRPr="00610380">
        <w:rPr>
          <w:rFonts w:cstheme="minorHAnsi"/>
          <w:lang w:val="sl-SI"/>
        </w:rPr>
        <w:t>Ta tema poskuša usklajevati potrebe centrov s potrebami uporabnikov in njihovimi socialnimi potrebami - / pričakovanji.</w:t>
      </w:r>
    </w:p>
    <w:p w14:paraId="76ABC025" w14:textId="616C1615" w:rsidR="009F0767" w:rsidRPr="00610380" w:rsidRDefault="009F0767" w:rsidP="009F0767">
      <w:pPr>
        <w:spacing w:line="360" w:lineRule="auto"/>
        <w:jc w:val="both"/>
        <w:rPr>
          <w:rFonts w:cstheme="minorHAnsi"/>
          <w:lang w:val="sl-SI"/>
        </w:rPr>
      </w:pPr>
      <w:r w:rsidRPr="00610380">
        <w:rPr>
          <w:rFonts w:cstheme="minorHAnsi"/>
          <w:lang w:val="sl-SI"/>
        </w:rPr>
        <w:t>Odzivi so v tem pogledu precej raznoliki; od višje ozaveščenosti družbe o delu mladinskih centrov (primer Nemčije) do bolj prilagojenega načrtovanja virov (primer Finske).</w:t>
      </w:r>
    </w:p>
    <w:p w14:paraId="5DAA8AE0" w14:textId="41AD3EC1" w:rsidR="00DB00BE" w:rsidRPr="00610380" w:rsidRDefault="009F0767" w:rsidP="009F0767">
      <w:pPr>
        <w:spacing w:line="360" w:lineRule="auto"/>
        <w:jc w:val="both"/>
        <w:rPr>
          <w:rFonts w:cstheme="minorHAnsi"/>
          <w:lang w:val="sl-SI"/>
        </w:rPr>
      </w:pPr>
      <w:r w:rsidRPr="00610380">
        <w:rPr>
          <w:rFonts w:cstheme="minorHAnsi"/>
          <w:lang w:val="sl-SI"/>
        </w:rPr>
        <w:t xml:space="preserve">Skupna točka med vsemi odgovori kaže na ravnovesje med viri in možnostmi ter uporabo različnih metod kot </w:t>
      </w:r>
      <w:r w:rsidR="007A78BE" w:rsidRPr="00610380">
        <w:rPr>
          <w:rFonts w:cstheme="minorHAnsi"/>
          <w:lang w:val="sl-SI"/>
        </w:rPr>
        <w:t>na primer posvetovanja, analize potreb in povezovanja</w:t>
      </w:r>
      <w:r w:rsidRPr="00610380">
        <w:rPr>
          <w:rFonts w:cstheme="minorHAnsi"/>
          <w:lang w:val="sl-SI"/>
        </w:rPr>
        <w:t xml:space="preserve"> potreb uporabnikov s cilji in dejavnostmi centra. </w:t>
      </w:r>
      <w:r w:rsidR="007A78BE" w:rsidRPr="00610380">
        <w:rPr>
          <w:rFonts w:cstheme="minorHAnsi"/>
          <w:lang w:val="sl-SI"/>
        </w:rPr>
        <w:t>Po besedah romunskih anketirancev: »</w:t>
      </w:r>
      <w:r w:rsidRPr="00610380">
        <w:rPr>
          <w:rFonts w:cstheme="minorHAnsi"/>
          <w:lang w:val="sl-SI"/>
        </w:rPr>
        <w:t>Pričak</w:t>
      </w:r>
      <w:r w:rsidR="00DA1ABD" w:rsidRPr="00610380">
        <w:rPr>
          <w:rFonts w:cstheme="minorHAnsi"/>
          <w:lang w:val="sl-SI"/>
        </w:rPr>
        <w:t xml:space="preserve">ovanja mladinskih delavcev za boljše opravljanje svojega dela, ima dva glavna vidika. Priznanje </w:t>
      </w:r>
      <w:r w:rsidRPr="00610380">
        <w:rPr>
          <w:rFonts w:cstheme="minorHAnsi"/>
          <w:lang w:val="sl-SI"/>
        </w:rPr>
        <w:t xml:space="preserve">njihovega statuta in </w:t>
      </w:r>
      <w:r w:rsidR="00DA1ABD" w:rsidRPr="00610380">
        <w:rPr>
          <w:rFonts w:cstheme="minorHAnsi"/>
          <w:lang w:val="sl-SI"/>
        </w:rPr>
        <w:t xml:space="preserve">prejemanje </w:t>
      </w:r>
      <w:r w:rsidR="007A78BE" w:rsidRPr="00610380">
        <w:rPr>
          <w:rFonts w:cstheme="minorHAnsi"/>
          <w:lang w:val="sl-SI"/>
        </w:rPr>
        <w:t xml:space="preserve">finančne podpore, z namenom </w:t>
      </w:r>
      <w:r w:rsidRPr="00610380">
        <w:rPr>
          <w:rFonts w:cstheme="minorHAnsi"/>
          <w:lang w:val="sl-SI"/>
        </w:rPr>
        <w:t xml:space="preserve">da bi lahko izvajali trajnostne dejavnosti </w:t>
      </w:r>
      <w:r w:rsidR="00DA1ABD" w:rsidRPr="00610380">
        <w:rPr>
          <w:rFonts w:cstheme="minorHAnsi"/>
          <w:lang w:val="sl-SI"/>
        </w:rPr>
        <w:t>še v prihodnosti</w:t>
      </w:r>
      <w:r w:rsidRPr="00610380">
        <w:rPr>
          <w:rFonts w:cstheme="minorHAnsi"/>
          <w:lang w:val="sl-SI"/>
        </w:rPr>
        <w:t>".</w:t>
      </w:r>
      <w:r w:rsidR="00DB00BE" w:rsidRPr="00610380">
        <w:rPr>
          <w:rFonts w:cstheme="minorHAnsi"/>
          <w:lang w:val="sl-SI"/>
        </w:rPr>
        <w:t xml:space="preserve"> </w:t>
      </w:r>
    </w:p>
    <w:p w14:paraId="46F87006" w14:textId="77777777" w:rsidR="00C1548D" w:rsidRPr="00610380" w:rsidRDefault="00C1548D">
      <w:pPr>
        <w:rPr>
          <w:lang w:val="sl-SI"/>
        </w:rPr>
      </w:pPr>
    </w:p>
    <w:p w14:paraId="5D6D2F75" w14:textId="1C72A310" w:rsidR="002632D5" w:rsidRPr="00610380" w:rsidRDefault="00FD6273">
      <w:pPr>
        <w:rPr>
          <w:lang w:val="sl-SI"/>
        </w:rPr>
      </w:pPr>
      <w:r w:rsidRPr="00610380">
        <w:rPr>
          <w:lang w:val="sl-SI"/>
        </w:rPr>
        <w:br w:type="column"/>
      </w:r>
    </w:p>
    <w:p w14:paraId="74E66CC2" w14:textId="77777777" w:rsidR="00FD6273" w:rsidRPr="00610380" w:rsidRDefault="00FD6273">
      <w:pPr>
        <w:rPr>
          <w:lang w:val="sl-SI"/>
        </w:rPr>
      </w:pPr>
    </w:p>
    <w:p w14:paraId="31AB6794" w14:textId="77777777" w:rsidR="00FD6273" w:rsidRPr="00610380" w:rsidRDefault="00FD6273">
      <w:pPr>
        <w:rPr>
          <w:lang w:val="sl-SI"/>
        </w:rPr>
      </w:pPr>
    </w:p>
    <w:p w14:paraId="260DE8E8" w14:textId="530E90A9" w:rsidR="00FD6273" w:rsidRPr="00610380" w:rsidRDefault="00773E26" w:rsidP="00FD6273">
      <w:pPr>
        <w:pStyle w:val="Naslov1"/>
        <w:rPr>
          <w:b/>
          <w:lang w:val="sl-SI"/>
        </w:rPr>
      </w:pPr>
      <w:bookmarkStart w:id="25" w:name="_Toc536179397"/>
      <w:r w:rsidRPr="00610380">
        <w:rPr>
          <w:b/>
          <w:lang w:val="sl-SI"/>
        </w:rPr>
        <w:t>Sklepi</w:t>
      </w:r>
      <w:bookmarkEnd w:id="25"/>
    </w:p>
    <w:p w14:paraId="23EFC540" w14:textId="77777777" w:rsidR="00AB0856" w:rsidRPr="00610380" w:rsidRDefault="00AB0856" w:rsidP="00FD6273">
      <w:pPr>
        <w:spacing w:line="360" w:lineRule="auto"/>
        <w:jc w:val="both"/>
        <w:rPr>
          <w:rFonts w:cstheme="minorHAnsi"/>
          <w:lang w:val="sl-SI"/>
        </w:rPr>
      </w:pPr>
    </w:p>
    <w:p w14:paraId="0C0D70B2" w14:textId="2DC40215" w:rsidR="00773E26" w:rsidRPr="00610380" w:rsidRDefault="00773E26" w:rsidP="00FD6273">
      <w:pPr>
        <w:spacing w:line="360" w:lineRule="auto"/>
        <w:jc w:val="both"/>
        <w:rPr>
          <w:rFonts w:cstheme="minorHAnsi"/>
          <w:lang w:val="sl-SI"/>
        </w:rPr>
      </w:pPr>
      <w:r w:rsidRPr="00610380">
        <w:rPr>
          <w:rFonts w:cstheme="minorHAnsi"/>
          <w:lang w:val="sl-SI"/>
        </w:rPr>
        <w:t>Rezultati različnih tehnik, uporabljenih v študiji, omogočajo široko razumevanje delovanja mladinskih centrov po Evropi. Večina centrov je javno financiranih in vsi so dejavni pri izvajanju izobraževalnih in podpornih programov za mlade. Obstaja veliko različnih področij izvajanja aktivnosti, vendar je v skoraj vseh centrih posebna pozornost namenjena svetovanju in izobraževalnim aktivnostim za vključevanje.</w:t>
      </w:r>
    </w:p>
    <w:p w14:paraId="466A4E72" w14:textId="2F789510" w:rsidR="00FD6273" w:rsidRPr="00610380" w:rsidRDefault="00086A72" w:rsidP="00FD6273">
      <w:pPr>
        <w:spacing w:line="360" w:lineRule="auto"/>
        <w:jc w:val="both"/>
        <w:rPr>
          <w:rFonts w:cstheme="minorHAnsi"/>
          <w:lang w:val="sl-SI"/>
        </w:rPr>
      </w:pPr>
      <w:r w:rsidRPr="00610380">
        <w:rPr>
          <w:rFonts w:cstheme="minorHAnsi"/>
          <w:lang w:val="sl-SI"/>
        </w:rPr>
        <w:t xml:space="preserve">Na splošno imajo centri </w:t>
      </w:r>
      <w:r w:rsidR="000821C4" w:rsidRPr="00610380">
        <w:rPr>
          <w:rFonts w:cstheme="minorHAnsi"/>
          <w:lang w:val="sl-SI"/>
        </w:rPr>
        <w:t>pri izvedbi</w:t>
      </w:r>
      <w:r w:rsidR="00154ECF" w:rsidRPr="00610380">
        <w:rPr>
          <w:rFonts w:cstheme="minorHAnsi"/>
          <w:lang w:val="sl-SI"/>
        </w:rPr>
        <w:t xml:space="preserve"> svojih programov </w:t>
      </w:r>
      <w:r w:rsidRPr="00610380">
        <w:rPr>
          <w:rFonts w:cstheme="minorHAnsi"/>
          <w:lang w:val="sl-SI"/>
        </w:rPr>
        <w:t>veliko korist od infrastrukture in oseb</w:t>
      </w:r>
      <w:r w:rsidR="00154ECF" w:rsidRPr="00610380">
        <w:rPr>
          <w:rFonts w:cstheme="minorHAnsi"/>
          <w:lang w:val="sl-SI"/>
        </w:rPr>
        <w:t>ja</w:t>
      </w:r>
      <w:r w:rsidRPr="00610380">
        <w:rPr>
          <w:rFonts w:cstheme="minorHAnsi"/>
          <w:lang w:val="sl-SI"/>
        </w:rPr>
        <w:t>. Vendar pa v večini primerov sodelujoči priznavajo potrebo po bolj strokovnem osebju. Pravzap</w:t>
      </w:r>
      <w:r w:rsidR="00154ECF" w:rsidRPr="00610380">
        <w:rPr>
          <w:rFonts w:cstheme="minorHAnsi"/>
          <w:lang w:val="sl-SI"/>
        </w:rPr>
        <w:t xml:space="preserve">rav v </w:t>
      </w:r>
      <w:r w:rsidR="000821C4" w:rsidRPr="00610380">
        <w:rPr>
          <w:rFonts w:cstheme="minorHAnsi"/>
          <w:lang w:val="sl-SI"/>
        </w:rPr>
        <w:t>povezavi</w:t>
      </w:r>
      <w:r w:rsidR="00154ECF" w:rsidRPr="00610380">
        <w:rPr>
          <w:rFonts w:cstheme="minorHAnsi"/>
          <w:lang w:val="sl-SI"/>
        </w:rPr>
        <w:t xml:space="preserve"> s tem menijo, da bi bilo zaželeno, da ne bi</w:t>
      </w:r>
      <w:r w:rsidRPr="00610380">
        <w:rPr>
          <w:rFonts w:cstheme="minorHAnsi"/>
          <w:lang w:val="sl-SI"/>
        </w:rPr>
        <w:t xml:space="preserve"> imeli na voljo </w:t>
      </w:r>
      <w:r w:rsidR="00154ECF" w:rsidRPr="00610380">
        <w:rPr>
          <w:rFonts w:cstheme="minorHAnsi"/>
          <w:lang w:val="sl-SI"/>
        </w:rPr>
        <w:t xml:space="preserve">le </w:t>
      </w:r>
      <w:r w:rsidR="00755FC4" w:rsidRPr="00610380">
        <w:rPr>
          <w:rFonts w:cstheme="minorHAnsi"/>
          <w:lang w:val="sl-SI"/>
        </w:rPr>
        <w:t>večjega števila</w:t>
      </w:r>
      <w:r w:rsidRPr="00610380">
        <w:rPr>
          <w:rFonts w:cstheme="minorHAnsi"/>
          <w:lang w:val="sl-SI"/>
        </w:rPr>
        <w:t>,</w:t>
      </w:r>
      <w:r w:rsidR="00154ECF" w:rsidRPr="00610380">
        <w:rPr>
          <w:rFonts w:cstheme="minorHAnsi"/>
          <w:lang w:val="sl-SI"/>
        </w:rPr>
        <w:t xml:space="preserve"> ampak </w:t>
      </w:r>
      <w:r w:rsidR="00755FC4" w:rsidRPr="00610380">
        <w:rPr>
          <w:rFonts w:cstheme="minorHAnsi"/>
          <w:lang w:val="sl-SI"/>
        </w:rPr>
        <w:t xml:space="preserve">tudi </w:t>
      </w:r>
      <w:r w:rsidR="00154ECF" w:rsidRPr="00610380">
        <w:rPr>
          <w:rFonts w:cstheme="minorHAnsi"/>
          <w:lang w:val="sl-SI"/>
        </w:rPr>
        <w:t>bolj uspo</w:t>
      </w:r>
      <w:r w:rsidR="00E45E89" w:rsidRPr="00610380">
        <w:rPr>
          <w:rFonts w:cstheme="minorHAnsi"/>
          <w:lang w:val="sl-SI"/>
        </w:rPr>
        <w:t>sobljeno osebje</w:t>
      </w:r>
      <w:r w:rsidR="00154ECF" w:rsidRPr="00610380">
        <w:rPr>
          <w:rFonts w:cstheme="minorHAnsi"/>
          <w:lang w:val="sl-SI"/>
        </w:rPr>
        <w:t xml:space="preserve"> v različnih vidikih, kot na primer</w:t>
      </w:r>
      <w:r w:rsidRPr="00610380">
        <w:rPr>
          <w:rFonts w:cstheme="minorHAnsi"/>
          <w:lang w:val="sl-SI"/>
        </w:rPr>
        <w:t>: vodstvene kom</w:t>
      </w:r>
      <w:r w:rsidR="000821C4" w:rsidRPr="00610380">
        <w:rPr>
          <w:rFonts w:cstheme="minorHAnsi"/>
          <w:lang w:val="sl-SI"/>
        </w:rPr>
        <w:t>petence, svetovalne k</w:t>
      </w:r>
      <w:r w:rsidR="00755FC4" w:rsidRPr="00610380">
        <w:rPr>
          <w:rFonts w:cstheme="minorHAnsi"/>
          <w:lang w:val="sl-SI"/>
        </w:rPr>
        <w:t xml:space="preserve">ompetence in </w:t>
      </w:r>
      <w:r w:rsidR="000821C4" w:rsidRPr="00610380">
        <w:rPr>
          <w:rFonts w:cstheme="minorHAnsi"/>
          <w:lang w:val="sl-SI"/>
        </w:rPr>
        <w:t>reševanje sporov med</w:t>
      </w:r>
      <w:r w:rsidRPr="00610380">
        <w:rPr>
          <w:rFonts w:cstheme="minorHAnsi"/>
          <w:lang w:val="sl-SI"/>
        </w:rPr>
        <w:t>. Pomanjkljivosti glede števila in usposabljanj</w:t>
      </w:r>
      <w:r w:rsidR="00755FC4" w:rsidRPr="00610380">
        <w:rPr>
          <w:rFonts w:cstheme="minorHAnsi"/>
          <w:lang w:val="sl-SI"/>
        </w:rPr>
        <w:t>a vplivajo na kakovost izvedenih</w:t>
      </w:r>
      <w:r w:rsidR="00E45E89" w:rsidRPr="00610380">
        <w:rPr>
          <w:rFonts w:cstheme="minorHAnsi"/>
          <w:lang w:val="sl-SI"/>
        </w:rPr>
        <w:t xml:space="preserve"> aktivnosti</w:t>
      </w:r>
      <w:r w:rsidRPr="00610380">
        <w:rPr>
          <w:rFonts w:cstheme="minorHAnsi"/>
          <w:lang w:val="sl-SI"/>
        </w:rPr>
        <w:t xml:space="preserve">, kot so nekateri anketiranci navedli v anketi. </w:t>
      </w:r>
    </w:p>
    <w:p w14:paraId="439F7EB8" w14:textId="6BDA0198" w:rsidR="00755FC4" w:rsidRPr="00610380" w:rsidRDefault="00755FC4" w:rsidP="00FD6273">
      <w:pPr>
        <w:spacing w:line="360" w:lineRule="auto"/>
        <w:jc w:val="both"/>
        <w:rPr>
          <w:rFonts w:cstheme="minorHAnsi"/>
          <w:lang w:val="sl-SI"/>
        </w:rPr>
      </w:pPr>
      <w:r w:rsidRPr="00610380">
        <w:rPr>
          <w:rFonts w:cstheme="minorHAnsi"/>
          <w:lang w:val="sl-SI"/>
        </w:rPr>
        <w:t>Pomemben vidik vsake</w:t>
      </w:r>
      <w:r w:rsidR="008B2C84" w:rsidRPr="00610380">
        <w:rPr>
          <w:rFonts w:cstheme="minorHAnsi"/>
          <w:lang w:val="sl-SI"/>
        </w:rPr>
        <w:t xml:space="preserve"> organizacije je povezan z njihovo</w:t>
      </w:r>
      <w:r w:rsidRPr="00610380">
        <w:rPr>
          <w:rFonts w:cstheme="minorHAnsi"/>
          <w:lang w:val="sl-SI"/>
        </w:rPr>
        <w:t xml:space="preserve"> strukturo in delovnimi strate</w:t>
      </w:r>
      <w:r w:rsidR="008B2C84" w:rsidRPr="00610380">
        <w:rPr>
          <w:rFonts w:cstheme="minorHAnsi"/>
          <w:lang w:val="sl-SI"/>
        </w:rPr>
        <w:t>gijami. V zvezi s tem udeleženci</w:t>
      </w:r>
      <w:r w:rsidRPr="00610380">
        <w:rPr>
          <w:rFonts w:cstheme="minorHAnsi"/>
          <w:lang w:val="sl-SI"/>
        </w:rPr>
        <w:t xml:space="preserve"> meni</w:t>
      </w:r>
      <w:r w:rsidR="008B2C84" w:rsidRPr="00610380">
        <w:rPr>
          <w:rFonts w:cstheme="minorHAnsi"/>
          <w:lang w:val="sl-SI"/>
        </w:rPr>
        <w:t>jo</w:t>
      </w:r>
      <w:r w:rsidRPr="00610380">
        <w:rPr>
          <w:rFonts w:cstheme="minorHAnsi"/>
          <w:lang w:val="sl-SI"/>
        </w:rPr>
        <w:t>, da so njihovi centri dobro or</w:t>
      </w:r>
      <w:r w:rsidR="008B2C84" w:rsidRPr="00610380">
        <w:rPr>
          <w:rFonts w:cstheme="minorHAnsi"/>
          <w:lang w:val="sl-SI"/>
        </w:rPr>
        <w:t>ganizirani in lahko posvet</w:t>
      </w:r>
      <w:r w:rsidR="000821C4" w:rsidRPr="00610380">
        <w:rPr>
          <w:rFonts w:cstheme="minorHAnsi"/>
          <w:lang w:val="sl-SI"/>
        </w:rPr>
        <w:t xml:space="preserve">ijo pozornost vsem </w:t>
      </w:r>
      <w:r w:rsidR="008B2C84" w:rsidRPr="00610380">
        <w:rPr>
          <w:rFonts w:cstheme="minorHAnsi"/>
          <w:lang w:val="sl-SI"/>
        </w:rPr>
        <w:t>uporabnikom</w:t>
      </w:r>
      <w:r w:rsidRPr="00610380">
        <w:rPr>
          <w:rFonts w:cstheme="minorHAnsi"/>
          <w:lang w:val="sl-SI"/>
        </w:rPr>
        <w:t xml:space="preserve">, priznavajo </w:t>
      </w:r>
      <w:r w:rsidR="008B2C84" w:rsidRPr="00610380">
        <w:rPr>
          <w:rFonts w:cstheme="minorHAnsi"/>
          <w:lang w:val="sl-SI"/>
        </w:rPr>
        <w:t xml:space="preserve">pa </w:t>
      </w:r>
      <w:r w:rsidRPr="00610380">
        <w:rPr>
          <w:rFonts w:cstheme="minorHAnsi"/>
          <w:lang w:val="sl-SI"/>
        </w:rPr>
        <w:t>potrebo po do</w:t>
      </w:r>
      <w:r w:rsidR="008B2C84" w:rsidRPr="00610380">
        <w:rPr>
          <w:rFonts w:cstheme="minorHAnsi"/>
          <w:lang w:val="sl-SI"/>
        </w:rPr>
        <w:t>d</w:t>
      </w:r>
      <w:r w:rsidR="00E45E89" w:rsidRPr="00610380">
        <w:rPr>
          <w:rFonts w:cstheme="minorHAnsi"/>
          <w:lang w:val="sl-SI"/>
        </w:rPr>
        <w:t>atnem mehanizmu kot instrument</w:t>
      </w:r>
      <w:r w:rsidRPr="00610380">
        <w:rPr>
          <w:rFonts w:cstheme="minorHAnsi"/>
          <w:lang w:val="sl-SI"/>
        </w:rPr>
        <w:t xml:space="preserve"> zagotavljanja kakovosti, ki </w:t>
      </w:r>
      <w:r w:rsidR="00E45E89" w:rsidRPr="00610380">
        <w:rPr>
          <w:rFonts w:cstheme="minorHAnsi"/>
          <w:lang w:val="sl-SI"/>
        </w:rPr>
        <w:t>bi jim omogočal</w:t>
      </w:r>
      <w:r w:rsidRPr="00610380">
        <w:rPr>
          <w:rFonts w:cstheme="minorHAnsi"/>
          <w:lang w:val="sl-SI"/>
        </w:rPr>
        <w:t xml:space="preserve"> sprejemanje odločitev in razširitev njihovega delovnega po</w:t>
      </w:r>
      <w:r w:rsidR="008B2C84" w:rsidRPr="00610380">
        <w:rPr>
          <w:rFonts w:cstheme="minorHAnsi"/>
          <w:lang w:val="sl-SI"/>
        </w:rPr>
        <w:t>dročja. Ranljivost, ki jo je opredelila</w:t>
      </w:r>
      <w:r w:rsidRPr="00610380">
        <w:rPr>
          <w:rFonts w:cstheme="minorHAnsi"/>
          <w:lang w:val="sl-SI"/>
        </w:rPr>
        <w:t xml:space="preserve"> </w:t>
      </w:r>
      <w:r w:rsidR="00E45E89" w:rsidRPr="00610380">
        <w:rPr>
          <w:rFonts w:cstheme="minorHAnsi"/>
          <w:lang w:val="sl-SI"/>
        </w:rPr>
        <w:t>študija</w:t>
      </w:r>
      <w:r w:rsidRPr="00610380">
        <w:rPr>
          <w:rFonts w:cstheme="minorHAnsi"/>
          <w:lang w:val="sl-SI"/>
        </w:rPr>
        <w:t>, je povez</w:t>
      </w:r>
      <w:r w:rsidR="008B2C84" w:rsidRPr="00610380">
        <w:rPr>
          <w:rFonts w:cstheme="minorHAnsi"/>
          <w:lang w:val="sl-SI"/>
        </w:rPr>
        <w:t>ana z razvojem kompetenc, kot na primer: znotraj-</w:t>
      </w:r>
      <w:r w:rsidRPr="00610380">
        <w:rPr>
          <w:rFonts w:cstheme="minorHAnsi"/>
          <w:lang w:val="sl-SI"/>
        </w:rPr>
        <w:t xml:space="preserve"> in </w:t>
      </w:r>
      <w:proofErr w:type="spellStart"/>
      <w:r w:rsidRPr="00610380">
        <w:rPr>
          <w:rFonts w:cstheme="minorHAnsi"/>
          <w:lang w:val="sl-SI"/>
        </w:rPr>
        <w:t>medorganizacijske</w:t>
      </w:r>
      <w:proofErr w:type="spellEnd"/>
      <w:r w:rsidRPr="00610380">
        <w:rPr>
          <w:rFonts w:cstheme="minorHAnsi"/>
          <w:lang w:val="sl-SI"/>
        </w:rPr>
        <w:t xml:space="preserve"> spretnosti, upravljanje podatkov, strateško nač</w:t>
      </w:r>
      <w:r w:rsidR="000821C4" w:rsidRPr="00610380">
        <w:rPr>
          <w:rFonts w:cstheme="minorHAnsi"/>
          <w:lang w:val="sl-SI"/>
        </w:rPr>
        <w:t>rtovanje in svetovanje</w:t>
      </w:r>
      <w:r w:rsidRPr="00610380">
        <w:rPr>
          <w:rFonts w:cstheme="minorHAnsi"/>
          <w:lang w:val="sl-SI"/>
        </w:rPr>
        <w:t>.</w:t>
      </w:r>
    </w:p>
    <w:p w14:paraId="7AE3B1B1" w14:textId="637217DB" w:rsidR="00E45E89" w:rsidRPr="00610380" w:rsidRDefault="00E45E89" w:rsidP="00FD6273">
      <w:pPr>
        <w:spacing w:line="360" w:lineRule="auto"/>
        <w:jc w:val="both"/>
        <w:rPr>
          <w:rFonts w:cstheme="minorHAnsi"/>
          <w:lang w:val="sl-SI"/>
        </w:rPr>
      </w:pPr>
      <w:r w:rsidRPr="00610380">
        <w:rPr>
          <w:rFonts w:cstheme="minorHAnsi"/>
          <w:lang w:val="sl-SI"/>
        </w:rPr>
        <w:t>Kljub majhnemu številu centrov, ki so sodelovali v študiji, nam je to ponudilo možnost, da</w:t>
      </w:r>
      <w:r w:rsidR="0027370F" w:rsidRPr="00610380">
        <w:rPr>
          <w:rFonts w:cstheme="minorHAnsi"/>
          <w:lang w:val="sl-SI"/>
        </w:rPr>
        <w:t xml:space="preserve"> načrtujemo prihodnje aktivnosti</w:t>
      </w:r>
      <w:r w:rsidRPr="00610380">
        <w:rPr>
          <w:rFonts w:cstheme="minorHAnsi"/>
          <w:lang w:val="sl-SI"/>
        </w:rPr>
        <w:t xml:space="preserve"> usposabljanja, z namenom da bi izboljšali kompetence in spretnosti strokovnih delavcev, ter tudi smernice za pospeševanje organizacijskega razvoja.</w:t>
      </w:r>
    </w:p>
    <w:p w14:paraId="143A925E" w14:textId="77777777" w:rsidR="00FD6273" w:rsidRPr="00610380" w:rsidRDefault="00FD6273">
      <w:pPr>
        <w:rPr>
          <w:lang w:val="sl-SI"/>
        </w:rPr>
      </w:pPr>
    </w:p>
    <w:p w14:paraId="40C27F75" w14:textId="77777777" w:rsidR="00DB00BE" w:rsidRPr="00610380" w:rsidRDefault="00DB00BE">
      <w:pPr>
        <w:rPr>
          <w:lang w:val="sl-SI"/>
        </w:rPr>
      </w:pPr>
      <w:r w:rsidRPr="00610380">
        <w:rPr>
          <w:lang w:val="sl-SI"/>
        </w:rPr>
        <w:br w:type="page"/>
      </w:r>
    </w:p>
    <w:p w14:paraId="00A09130" w14:textId="77777777" w:rsidR="00DB00BE" w:rsidRPr="00610380" w:rsidRDefault="00DB00BE" w:rsidP="00DB00BE">
      <w:pPr>
        <w:rPr>
          <w:lang w:val="sl-SI"/>
        </w:rPr>
      </w:pPr>
    </w:p>
    <w:p w14:paraId="2AEE7E35" w14:textId="77777777" w:rsidR="00DB00BE" w:rsidRPr="00610380" w:rsidRDefault="00DB00BE" w:rsidP="00DB00BE">
      <w:pPr>
        <w:rPr>
          <w:lang w:val="sl-SI"/>
        </w:rPr>
      </w:pPr>
    </w:p>
    <w:p w14:paraId="1A6C91B2" w14:textId="77777777" w:rsidR="00DB00BE" w:rsidRPr="00610380" w:rsidRDefault="00DB00BE" w:rsidP="00DB00BE">
      <w:pPr>
        <w:rPr>
          <w:lang w:val="sl-SI"/>
        </w:rPr>
      </w:pPr>
    </w:p>
    <w:p w14:paraId="521E21DB" w14:textId="1F242F55" w:rsidR="00DB00BE" w:rsidRPr="00610380" w:rsidRDefault="004B4D1E" w:rsidP="00DB00BE">
      <w:pPr>
        <w:pStyle w:val="Naslov1"/>
        <w:rPr>
          <w:b/>
          <w:lang w:val="sl-SI"/>
        </w:rPr>
      </w:pPr>
      <w:bookmarkStart w:id="26" w:name="_Toc536179398"/>
      <w:r w:rsidRPr="00610380">
        <w:rPr>
          <w:b/>
          <w:lang w:val="sl-SI"/>
        </w:rPr>
        <w:t>Dodatek</w:t>
      </w:r>
      <w:bookmarkEnd w:id="26"/>
    </w:p>
    <w:p w14:paraId="6905BBFD" w14:textId="77777777" w:rsidR="00D155B3" w:rsidRPr="00610380" w:rsidRDefault="00D155B3">
      <w:pPr>
        <w:rPr>
          <w:lang w:val="sl-SI"/>
        </w:rPr>
      </w:pPr>
    </w:p>
    <w:p w14:paraId="1C09D0F3" w14:textId="77777777" w:rsidR="00D155B3" w:rsidRPr="00610380" w:rsidRDefault="00D155B3">
      <w:pPr>
        <w:rPr>
          <w:lang w:val="sl-SI"/>
        </w:rPr>
      </w:pPr>
    </w:p>
    <w:p w14:paraId="3FA1AD4E" w14:textId="77777777" w:rsidR="00D155B3" w:rsidRPr="00610380" w:rsidRDefault="00D155B3">
      <w:pPr>
        <w:rPr>
          <w:lang w:val="sl-SI"/>
        </w:rPr>
      </w:pPr>
      <w:r w:rsidRPr="00610380">
        <w:rPr>
          <w:lang w:val="sl-SI"/>
        </w:rPr>
        <w:br w:type="page"/>
      </w:r>
    </w:p>
    <w:p w14:paraId="38825790" w14:textId="77777777" w:rsidR="00D155B3" w:rsidRPr="00610380" w:rsidRDefault="00D155B3">
      <w:pPr>
        <w:rPr>
          <w:lang w:val="sl-SI"/>
        </w:rPr>
      </w:pPr>
    </w:p>
    <w:p w14:paraId="7B65FB10" w14:textId="0A4CB008" w:rsidR="00D155B3" w:rsidRPr="00610380" w:rsidRDefault="0005689F" w:rsidP="00D155B3">
      <w:pPr>
        <w:pStyle w:val="Naslov2"/>
        <w:rPr>
          <w:rFonts w:asciiTheme="majorHAnsi" w:hAnsiTheme="majorHAnsi"/>
          <w:color w:val="2E74B5" w:themeColor="accent1" w:themeShade="BF"/>
          <w:sz w:val="28"/>
          <w:szCs w:val="28"/>
          <w:lang w:val="sl-SI"/>
        </w:rPr>
      </w:pPr>
      <w:bookmarkStart w:id="27" w:name="_Toc536179399"/>
      <w:r w:rsidRPr="00610380">
        <w:rPr>
          <w:rFonts w:asciiTheme="majorHAnsi" w:hAnsiTheme="majorHAnsi"/>
          <w:color w:val="2E74B5" w:themeColor="accent1" w:themeShade="BF"/>
          <w:sz w:val="28"/>
          <w:szCs w:val="28"/>
          <w:lang w:val="sl-SI"/>
        </w:rPr>
        <w:t>Predloga za zbiranje podatkov iz posameznega partnerskega konteksta</w:t>
      </w:r>
      <w:bookmarkEnd w:id="27"/>
    </w:p>
    <w:p w14:paraId="125D8728" w14:textId="77777777" w:rsidR="00D155B3" w:rsidRPr="00610380" w:rsidRDefault="00D155B3">
      <w:pPr>
        <w:rPr>
          <w:lang w:val="sl-SI"/>
        </w:rPr>
      </w:pPr>
    </w:p>
    <w:p w14:paraId="2916C434" w14:textId="09C94AF1" w:rsidR="00D155B3" w:rsidRPr="00610380" w:rsidRDefault="0005689F" w:rsidP="00D155B3">
      <w:pPr>
        <w:pStyle w:val="Naslov"/>
        <w:rPr>
          <w:sz w:val="52"/>
          <w:lang w:val="sl-SI"/>
        </w:rPr>
      </w:pPr>
      <w:r w:rsidRPr="00610380">
        <w:rPr>
          <w:sz w:val="52"/>
          <w:lang w:val="sl-SI"/>
        </w:rPr>
        <w:t>Predloga za</w:t>
      </w:r>
      <w:r w:rsidR="00D155B3" w:rsidRPr="00610380">
        <w:rPr>
          <w:sz w:val="52"/>
          <w:lang w:val="sl-SI"/>
        </w:rPr>
        <w:br/>
      </w:r>
      <w:r w:rsidRPr="00610380">
        <w:rPr>
          <w:sz w:val="52"/>
          <w:lang w:val="sl-SI"/>
        </w:rPr>
        <w:t>Mladinske centre v evropi</w:t>
      </w:r>
    </w:p>
    <w:p w14:paraId="6971BAFB" w14:textId="77777777" w:rsidR="00D155B3" w:rsidRPr="00610380" w:rsidRDefault="00D155B3" w:rsidP="00D155B3">
      <w:pPr>
        <w:rPr>
          <w:lang w:val="sl-SI"/>
        </w:rPr>
      </w:pPr>
    </w:p>
    <w:p w14:paraId="4B1F22F3" w14:textId="6E97D071" w:rsidR="00D155B3" w:rsidRPr="00610380" w:rsidRDefault="0005689F" w:rsidP="00D155B3">
      <w:pPr>
        <w:pStyle w:val="Odstavekseznama"/>
        <w:numPr>
          <w:ilvl w:val="0"/>
          <w:numId w:val="25"/>
        </w:numPr>
        <w:spacing w:line="480" w:lineRule="auto"/>
        <w:rPr>
          <w:lang w:val="sl-SI"/>
        </w:rPr>
      </w:pPr>
      <w:r w:rsidRPr="00610380">
        <w:rPr>
          <w:lang w:val="sl-SI"/>
        </w:rPr>
        <w:t>Navedite definicijo (če obstaja) mladinskih centrov v vaši državi/regiji.</w:t>
      </w:r>
    </w:p>
    <w:p w14:paraId="048C901C" w14:textId="24FE86E2" w:rsidR="00D155B3" w:rsidRPr="00610380" w:rsidRDefault="0005689F" w:rsidP="00D155B3">
      <w:pPr>
        <w:pStyle w:val="Odstavekseznama"/>
        <w:numPr>
          <w:ilvl w:val="0"/>
          <w:numId w:val="25"/>
        </w:numPr>
        <w:spacing w:line="480" w:lineRule="auto"/>
        <w:rPr>
          <w:lang w:val="sl-SI"/>
        </w:rPr>
      </w:pPr>
      <w:r w:rsidRPr="00610380">
        <w:rPr>
          <w:lang w:val="sl-SI"/>
        </w:rPr>
        <w:t>Opišite kaj</w:t>
      </w:r>
      <w:r w:rsidR="000821C4" w:rsidRPr="00610380">
        <w:rPr>
          <w:lang w:val="sl-SI"/>
        </w:rPr>
        <w:t xml:space="preserve"> natanko spada</w:t>
      </w:r>
      <w:r w:rsidR="00BF23EA" w:rsidRPr="00610380">
        <w:rPr>
          <w:lang w:val="sl-SI"/>
        </w:rPr>
        <w:t xml:space="preserve"> pod pojem </w:t>
      </w:r>
      <w:r w:rsidRPr="00610380">
        <w:rPr>
          <w:lang w:val="sl-SI"/>
        </w:rPr>
        <w:t>“delo z mladimi”</w:t>
      </w:r>
      <w:r w:rsidR="00BF23EA" w:rsidRPr="00610380">
        <w:rPr>
          <w:lang w:val="sl-SI"/>
        </w:rPr>
        <w:t>.</w:t>
      </w:r>
    </w:p>
    <w:p w14:paraId="1F812EC2" w14:textId="064B665E" w:rsidR="00D155B3" w:rsidRPr="00610380" w:rsidRDefault="00BF23EA" w:rsidP="00D155B3">
      <w:pPr>
        <w:pStyle w:val="Odstavekseznama"/>
        <w:numPr>
          <w:ilvl w:val="0"/>
          <w:numId w:val="25"/>
        </w:numPr>
        <w:spacing w:line="480" w:lineRule="auto"/>
        <w:rPr>
          <w:lang w:val="sl-SI"/>
        </w:rPr>
      </w:pPr>
      <w:r w:rsidRPr="00610380">
        <w:rPr>
          <w:lang w:val="sl-SI"/>
        </w:rPr>
        <w:t xml:space="preserve">Navedite kratek seznam aktivnosti, ki se izvajajo v okviru mladinskih centrov v vaši državi/regiji. </w:t>
      </w:r>
    </w:p>
    <w:p w14:paraId="39EB7EE0" w14:textId="5DCCA86A" w:rsidR="00D155B3" w:rsidRPr="00610380" w:rsidRDefault="00BF23EA" w:rsidP="00D155B3">
      <w:pPr>
        <w:pStyle w:val="Odstavekseznama"/>
        <w:numPr>
          <w:ilvl w:val="0"/>
          <w:numId w:val="25"/>
        </w:numPr>
        <w:spacing w:line="480" w:lineRule="auto"/>
        <w:rPr>
          <w:lang w:val="sl-SI"/>
        </w:rPr>
      </w:pPr>
      <w:r w:rsidRPr="00610380">
        <w:rPr>
          <w:lang w:val="sl-SI"/>
        </w:rPr>
        <w:t>Naredite seznam upravičencev, ki obiskujejo mladinske centre v vaši državi/regiji (npr.: starost, socialni profil, interesi …)</w:t>
      </w:r>
    </w:p>
    <w:p w14:paraId="1A6F2C45" w14:textId="43C6A99C" w:rsidR="00D155B3" w:rsidRPr="00610380" w:rsidRDefault="00BF23EA" w:rsidP="00D155B3">
      <w:pPr>
        <w:pStyle w:val="Odstavekseznama"/>
        <w:numPr>
          <w:ilvl w:val="0"/>
          <w:numId w:val="25"/>
        </w:numPr>
        <w:spacing w:line="480" w:lineRule="auto"/>
        <w:rPr>
          <w:lang w:val="sl-SI"/>
        </w:rPr>
      </w:pPr>
      <w:r w:rsidRPr="00610380">
        <w:rPr>
          <w:lang w:val="sl-SI"/>
        </w:rPr>
        <w:t>Identificirajte glavne kompetence/veščine mladinskega delavca (v skladu z lokalno zakonodajo)</w:t>
      </w:r>
    </w:p>
    <w:p w14:paraId="36022530" w14:textId="0D0E4DA1" w:rsidR="00D155B3" w:rsidRPr="00610380" w:rsidRDefault="00BF23EA" w:rsidP="00D155B3">
      <w:pPr>
        <w:pStyle w:val="Odstavekseznama"/>
        <w:numPr>
          <w:ilvl w:val="0"/>
          <w:numId w:val="25"/>
        </w:numPr>
        <w:spacing w:line="480" w:lineRule="auto"/>
        <w:rPr>
          <w:lang w:val="sl-SI"/>
        </w:rPr>
      </w:pPr>
      <w:r w:rsidRPr="00610380">
        <w:rPr>
          <w:lang w:val="sl-SI"/>
        </w:rPr>
        <w:t>Identificirajte specifične kompetence / veščine mladinskega delavca na področju socialne vključenosti</w:t>
      </w:r>
      <w:r w:rsidR="00000747" w:rsidRPr="00610380">
        <w:rPr>
          <w:lang w:val="sl-SI"/>
        </w:rPr>
        <w:t xml:space="preserve"> in poklicnega usmerjanja</w:t>
      </w:r>
    </w:p>
    <w:p w14:paraId="0B597F47" w14:textId="02F1D300" w:rsidR="00D155B3" w:rsidRPr="00610380" w:rsidRDefault="00D2348F" w:rsidP="00D155B3">
      <w:pPr>
        <w:pStyle w:val="Odstavekseznama"/>
        <w:numPr>
          <w:ilvl w:val="0"/>
          <w:numId w:val="25"/>
        </w:numPr>
        <w:spacing w:line="480" w:lineRule="auto"/>
        <w:rPr>
          <w:lang w:val="sl-SI"/>
        </w:rPr>
      </w:pPr>
      <w:r w:rsidRPr="00610380">
        <w:rPr>
          <w:lang w:val="sl-SI"/>
        </w:rPr>
        <w:t>Kakšno</w:t>
      </w:r>
      <w:r w:rsidR="00000747" w:rsidRPr="00610380">
        <w:rPr>
          <w:lang w:val="sl-SI"/>
        </w:rPr>
        <w:t xml:space="preserve"> stopnjo oziroma certifikacijo </w:t>
      </w:r>
      <w:proofErr w:type="spellStart"/>
      <w:r w:rsidR="00000747" w:rsidRPr="00610380">
        <w:rPr>
          <w:lang w:val="sl-SI"/>
        </w:rPr>
        <w:t>potr</w:t>
      </w:r>
      <w:r w:rsidRPr="00610380">
        <w:rPr>
          <w:lang w:val="sl-SI"/>
        </w:rPr>
        <w:t>e</w:t>
      </w:r>
      <w:r w:rsidR="00000747" w:rsidRPr="00610380">
        <w:rPr>
          <w:lang w:val="sl-SI"/>
        </w:rPr>
        <w:t>bujeto</w:t>
      </w:r>
      <w:proofErr w:type="spellEnd"/>
      <w:r w:rsidR="00000747" w:rsidRPr="00610380">
        <w:rPr>
          <w:lang w:val="sl-SI"/>
        </w:rPr>
        <w:t xml:space="preserve"> za opravljanje dela mladinskega delavca v vaši državi / regiji? </w:t>
      </w:r>
    </w:p>
    <w:p w14:paraId="03747C4C" w14:textId="7CF08E92" w:rsidR="00D155B3" w:rsidRPr="00610380" w:rsidRDefault="00000747" w:rsidP="00D155B3">
      <w:pPr>
        <w:pStyle w:val="Odstavekseznama"/>
        <w:numPr>
          <w:ilvl w:val="0"/>
          <w:numId w:val="25"/>
        </w:numPr>
        <w:spacing w:line="480" w:lineRule="auto"/>
        <w:rPr>
          <w:lang w:val="sl-SI"/>
        </w:rPr>
      </w:pPr>
      <w:r w:rsidRPr="00610380">
        <w:rPr>
          <w:lang w:val="sl-SI"/>
        </w:rPr>
        <w:t>Ali so mladinski centri javni oziroma zasebni?</w:t>
      </w:r>
    </w:p>
    <w:p w14:paraId="26D11740" w14:textId="45A430E0" w:rsidR="00D155B3" w:rsidRPr="00610380" w:rsidRDefault="00000747" w:rsidP="00D155B3">
      <w:pPr>
        <w:pStyle w:val="Odstavekseznama"/>
        <w:numPr>
          <w:ilvl w:val="0"/>
          <w:numId w:val="25"/>
        </w:numPr>
        <w:spacing w:line="480" w:lineRule="auto"/>
        <w:rPr>
          <w:lang w:val="sl-SI"/>
        </w:rPr>
      </w:pPr>
      <w:r w:rsidRPr="00610380">
        <w:rPr>
          <w:lang w:val="sl-SI"/>
        </w:rPr>
        <w:t>Kdo jih financira</w:t>
      </w:r>
      <w:r w:rsidR="00D155B3" w:rsidRPr="00610380">
        <w:rPr>
          <w:lang w:val="sl-SI"/>
        </w:rPr>
        <w:t>?</w:t>
      </w:r>
    </w:p>
    <w:p w14:paraId="3E75A919" w14:textId="77777777" w:rsidR="00D155B3" w:rsidRPr="00610380" w:rsidRDefault="00D155B3">
      <w:pPr>
        <w:rPr>
          <w:lang w:val="sl-SI"/>
        </w:rPr>
      </w:pPr>
    </w:p>
    <w:p w14:paraId="42E4FC6C" w14:textId="77777777" w:rsidR="00D155B3" w:rsidRPr="00610380" w:rsidRDefault="00D155B3">
      <w:pPr>
        <w:rPr>
          <w:lang w:val="sl-SI"/>
        </w:rPr>
      </w:pPr>
    </w:p>
    <w:p w14:paraId="65B49AFE" w14:textId="77777777" w:rsidR="00D155B3" w:rsidRPr="00610380" w:rsidRDefault="00D155B3">
      <w:pPr>
        <w:rPr>
          <w:lang w:val="sl-SI"/>
        </w:rPr>
      </w:pPr>
    </w:p>
    <w:p w14:paraId="5CAAE15B" w14:textId="77777777" w:rsidR="00F3271A" w:rsidRPr="00610380" w:rsidRDefault="00F3271A">
      <w:pPr>
        <w:rPr>
          <w:lang w:val="sl-SI"/>
        </w:rPr>
      </w:pPr>
      <w:r w:rsidRPr="00610380">
        <w:rPr>
          <w:lang w:val="sl-SI"/>
        </w:rPr>
        <w:br w:type="page"/>
      </w:r>
    </w:p>
    <w:p w14:paraId="22944D28" w14:textId="45651415" w:rsidR="00DB00BE" w:rsidRPr="00610380" w:rsidRDefault="00E41416" w:rsidP="00DB00BE">
      <w:pPr>
        <w:pStyle w:val="Naslov2"/>
        <w:rPr>
          <w:rFonts w:asciiTheme="majorHAnsi" w:hAnsiTheme="majorHAnsi"/>
          <w:color w:val="2E74B5" w:themeColor="accent1" w:themeShade="BF"/>
          <w:sz w:val="28"/>
          <w:szCs w:val="28"/>
          <w:lang w:val="sl-SI"/>
        </w:rPr>
      </w:pPr>
      <w:bookmarkStart w:id="28" w:name="_Toc536179400"/>
      <w:r w:rsidRPr="00610380">
        <w:rPr>
          <w:rFonts w:asciiTheme="majorHAnsi" w:hAnsiTheme="majorHAnsi"/>
          <w:color w:val="2E74B5" w:themeColor="accent1" w:themeShade="BF"/>
          <w:sz w:val="28"/>
          <w:szCs w:val="28"/>
          <w:lang w:val="sl-SI"/>
        </w:rPr>
        <w:lastRenderedPageBreak/>
        <w:t>Anketa</w:t>
      </w:r>
      <w:bookmarkEnd w:id="28"/>
    </w:p>
    <w:p w14:paraId="2E60BCFE" w14:textId="32A49563" w:rsidR="00F3271A" w:rsidRPr="00610380" w:rsidRDefault="003F02EA" w:rsidP="00F3271A">
      <w:pPr>
        <w:pStyle w:val="Naslov"/>
        <w:rPr>
          <w:sz w:val="52"/>
          <w:lang w:val="sl-SI"/>
        </w:rPr>
      </w:pPr>
      <w:r w:rsidRPr="00610380">
        <w:rPr>
          <w:sz w:val="52"/>
          <w:lang w:val="sl-SI"/>
        </w:rPr>
        <w:t>ANKETA o POTREBah MLADINSKIH DELAVCEV</w:t>
      </w:r>
    </w:p>
    <w:p w14:paraId="503F1E5C" w14:textId="77777777" w:rsidR="00F3271A" w:rsidRPr="00610380" w:rsidRDefault="00F3271A" w:rsidP="00F3271A">
      <w:pPr>
        <w:spacing w:after="0" w:line="240" w:lineRule="auto"/>
        <w:rPr>
          <w:lang w:val="sl-SI"/>
        </w:rPr>
      </w:pPr>
    </w:p>
    <w:p w14:paraId="207C9135" w14:textId="4861C208" w:rsidR="00F3271A" w:rsidRPr="00610380" w:rsidRDefault="003F02EA" w:rsidP="00F3271A">
      <w:pPr>
        <w:spacing w:after="0" w:line="240" w:lineRule="auto"/>
        <w:jc w:val="both"/>
        <w:rPr>
          <w:lang w:val="sl-SI"/>
        </w:rPr>
      </w:pPr>
      <w:r w:rsidRPr="00610380">
        <w:rPr>
          <w:lang w:val="sl-SI"/>
        </w:rPr>
        <w:t xml:space="preserve">Cilj študije je identifikacija potreb mladinskih delavcev v smislu organizacijskega razvoja in vidikov usposabljanja. Ti podatki bodo usmerjali vodje institucij k izboljšanju razvoja centrov in spodbujanju ukrepov, ki bodo usmerjeni v razvoj kompetenc zaposlenih. </w:t>
      </w:r>
    </w:p>
    <w:p w14:paraId="65DB534D" w14:textId="72CA3695" w:rsidR="00F3271A" w:rsidRPr="00610380" w:rsidRDefault="003F02EA" w:rsidP="00F3271A">
      <w:pPr>
        <w:spacing w:after="0" w:line="240" w:lineRule="auto"/>
        <w:jc w:val="both"/>
        <w:rPr>
          <w:lang w:val="sl-SI"/>
        </w:rPr>
      </w:pPr>
      <w:r w:rsidRPr="00610380">
        <w:rPr>
          <w:lang w:val="sl-SI"/>
        </w:rPr>
        <w:t xml:space="preserve">Anketo bodo izpolnili strokovni delavci, ki so zaposleni v mladinskih centrih. </w:t>
      </w:r>
    </w:p>
    <w:p w14:paraId="2A17A1E4" w14:textId="77777777" w:rsidR="00F3271A" w:rsidRPr="00610380" w:rsidRDefault="00F3271A" w:rsidP="00F3271A">
      <w:pPr>
        <w:spacing w:after="0" w:line="240" w:lineRule="auto"/>
        <w:ind w:left="360"/>
        <w:rPr>
          <w:lang w:val="sl-SI"/>
        </w:rPr>
      </w:pPr>
    </w:p>
    <w:p w14:paraId="67AA7766" w14:textId="0EDA9CD6" w:rsidR="00F3271A" w:rsidRPr="00610380" w:rsidRDefault="003F02EA" w:rsidP="00F3271A">
      <w:pPr>
        <w:spacing w:after="0" w:line="240" w:lineRule="auto"/>
        <w:ind w:left="360"/>
        <w:rPr>
          <w:b/>
          <w:lang w:val="sl-SI"/>
        </w:rPr>
      </w:pPr>
      <w:r w:rsidRPr="00610380">
        <w:rPr>
          <w:b/>
          <w:lang w:val="sl-SI"/>
        </w:rPr>
        <w:t>Podatki o identifikaciji centra</w:t>
      </w:r>
      <w:r w:rsidR="00F3271A" w:rsidRPr="00610380">
        <w:rPr>
          <w:b/>
          <w:lang w:val="sl-SI"/>
        </w:rPr>
        <w:t>:</w:t>
      </w:r>
    </w:p>
    <w:p w14:paraId="11B38084" w14:textId="65F889C3" w:rsidR="00F3271A" w:rsidRPr="00610380" w:rsidRDefault="00711482" w:rsidP="00F3271A">
      <w:pPr>
        <w:pStyle w:val="Odstavekseznama"/>
        <w:numPr>
          <w:ilvl w:val="0"/>
          <w:numId w:val="14"/>
        </w:numPr>
        <w:spacing w:after="0" w:line="240" w:lineRule="auto"/>
        <w:rPr>
          <w:lang w:val="sl-SI"/>
        </w:rPr>
      </w:pPr>
      <w:r w:rsidRPr="00610380">
        <w:rPr>
          <w:lang w:val="sl-SI"/>
        </w:rPr>
        <w:t>Ime centra</w:t>
      </w:r>
      <w:r w:rsidR="00F3271A" w:rsidRPr="00610380">
        <w:rPr>
          <w:lang w:val="sl-SI"/>
        </w:rPr>
        <w:t xml:space="preserve">: </w:t>
      </w:r>
    </w:p>
    <w:p w14:paraId="2E55F01E" w14:textId="0853F6DF" w:rsidR="00F3271A" w:rsidRPr="00610380" w:rsidRDefault="00711482" w:rsidP="00F3271A">
      <w:pPr>
        <w:pStyle w:val="Odstavekseznama"/>
        <w:numPr>
          <w:ilvl w:val="0"/>
          <w:numId w:val="14"/>
        </w:numPr>
        <w:spacing w:after="0" w:line="240" w:lineRule="auto"/>
        <w:rPr>
          <w:lang w:val="sl-SI"/>
        </w:rPr>
      </w:pPr>
      <w:r w:rsidRPr="00610380">
        <w:rPr>
          <w:lang w:val="sl-SI"/>
        </w:rPr>
        <w:t>Vrsta financiranja: javno, zasebno, oboje</w:t>
      </w:r>
    </w:p>
    <w:p w14:paraId="31E9702A" w14:textId="70EF4DF7" w:rsidR="00F3271A" w:rsidRPr="00610380" w:rsidRDefault="00711482" w:rsidP="00F3271A">
      <w:pPr>
        <w:pStyle w:val="Odstavekseznama"/>
        <w:numPr>
          <w:ilvl w:val="0"/>
          <w:numId w:val="14"/>
        </w:numPr>
        <w:spacing w:after="0" w:line="240" w:lineRule="auto"/>
        <w:rPr>
          <w:lang w:val="sl-SI"/>
        </w:rPr>
      </w:pPr>
      <w:r w:rsidRPr="00610380">
        <w:rPr>
          <w:lang w:val="sl-SI"/>
        </w:rPr>
        <w:t>Starost upravičencev:</w:t>
      </w:r>
    </w:p>
    <w:p w14:paraId="6380B6C0" w14:textId="26CE42A6" w:rsidR="00F3271A" w:rsidRPr="00610380" w:rsidRDefault="00711482" w:rsidP="00F3271A">
      <w:pPr>
        <w:pStyle w:val="Odstavekseznama"/>
        <w:numPr>
          <w:ilvl w:val="0"/>
          <w:numId w:val="14"/>
        </w:numPr>
        <w:spacing w:after="0" w:line="240" w:lineRule="auto"/>
        <w:rPr>
          <w:lang w:val="sl-SI"/>
        </w:rPr>
      </w:pPr>
      <w:r w:rsidRPr="00610380">
        <w:rPr>
          <w:lang w:val="sl-SI"/>
        </w:rPr>
        <w:t>Število zaposlenih strokovnih delavcev:</w:t>
      </w:r>
    </w:p>
    <w:p w14:paraId="5BEFC621" w14:textId="09771603" w:rsidR="00F3271A" w:rsidRPr="00610380" w:rsidRDefault="00711482" w:rsidP="00F3271A">
      <w:pPr>
        <w:pStyle w:val="Odstavekseznama"/>
        <w:numPr>
          <w:ilvl w:val="0"/>
          <w:numId w:val="14"/>
        </w:numPr>
        <w:spacing w:after="0" w:line="240" w:lineRule="auto"/>
        <w:rPr>
          <w:lang w:val="sl-SI"/>
        </w:rPr>
      </w:pPr>
      <w:r w:rsidRPr="00610380">
        <w:rPr>
          <w:lang w:val="sl-SI"/>
        </w:rPr>
        <w:t>Leto nastanka</w:t>
      </w:r>
      <w:r w:rsidR="00F3271A" w:rsidRPr="00610380">
        <w:rPr>
          <w:lang w:val="sl-SI"/>
        </w:rPr>
        <w:t xml:space="preserve">: </w:t>
      </w:r>
    </w:p>
    <w:p w14:paraId="1890CCC9" w14:textId="3286A92F" w:rsidR="00F3271A" w:rsidRPr="00610380" w:rsidRDefault="00711482" w:rsidP="00F3271A">
      <w:pPr>
        <w:pStyle w:val="Odstavekseznama"/>
        <w:numPr>
          <w:ilvl w:val="0"/>
          <w:numId w:val="14"/>
        </w:numPr>
        <w:spacing w:after="0" w:line="240" w:lineRule="auto"/>
        <w:rPr>
          <w:lang w:val="sl-SI"/>
        </w:rPr>
      </w:pPr>
      <w:r w:rsidRPr="00610380">
        <w:rPr>
          <w:lang w:val="sl-SI"/>
        </w:rPr>
        <w:t xml:space="preserve">Ali se program centra osredotoča predvsem na mlade ljudi in tiste, ki </w:t>
      </w:r>
      <w:proofErr w:type="spellStart"/>
      <w:r w:rsidRPr="00610380">
        <w:rPr>
          <w:lang w:val="sl-SI"/>
        </w:rPr>
        <w:t>delaja</w:t>
      </w:r>
      <w:proofErr w:type="spellEnd"/>
      <w:r w:rsidRPr="00610380">
        <w:rPr>
          <w:lang w:val="sl-SI"/>
        </w:rPr>
        <w:t xml:space="preserve"> z in za mlade ljudi? Da - Ne</w:t>
      </w:r>
    </w:p>
    <w:p w14:paraId="060D0AF9" w14:textId="15671DD8" w:rsidR="00F3271A" w:rsidRPr="00610380" w:rsidRDefault="00711482" w:rsidP="00F3271A">
      <w:pPr>
        <w:pStyle w:val="Odstavekseznama"/>
        <w:numPr>
          <w:ilvl w:val="0"/>
          <w:numId w:val="14"/>
        </w:numPr>
        <w:spacing w:after="0" w:line="240" w:lineRule="auto"/>
        <w:rPr>
          <w:lang w:val="sl-SI"/>
        </w:rPr>
      </w:pPr>
      <w:r w:rsidRPr="00610380">
        <w:rPr>
          <w:lang w:val="sl-SI"/>
        </w:rPr>
        <w:t xml:space="preserve">V kakšni meri </w:t>
      </w:r>
      <w:r w:rsidR="00950D4F" w:rsidRPr="00610380">
        <w:rPr>
          <w:lang w:val="sl-SI"/>
        </w:rPr>
        <w:t>večina izob</w:t>
      </w:r>
      <w:r w:rsidR="00D2348F" w:rsidRPr="00610380">
        <w:rPr>
          <w:lang w:val="sl-SI"/>
        </w:rPr>
        <w:t>raževalnih aktivnosti</w:t>
      </w:r>
      <w:r w:rsidR="00950D4F" w:rsidRPr="00610380">
        <w:rPr>
          <w:lang w:val="sl-SI"/>
        </w:rPr>
        <w:t xml:space="preserve"> v centru ustreza profilu neformalnega izobraževanja? </w:t>
      </w:r>
    </w:p>
    <w:p w14:paraId="3D6A9EAA" w14:textId="212FC58A" w:rsidR="00F3271A" w:rsidRPr="00610380" w:rsidRDefault="00711482" w:rsidP="00F3271A">
      <w:pPr>
        <w:pStyle w:val="Odstavekseznama"/>
        <w:numPr>
          <w:ilvl w:val="1"/>
          <w:numId w:val="14"/>
        </w:numPr>
        <w:spacing w:after="0" w:line="240" w:lineRule="auto"/>
        <w:rPr>
          <w:lang w:val="sl-SI"/>
        </w:rPr>
      </w:pPr>
      <w:r w:rsidRPr="00610380">
        <w:rPr>
          <w:lang w:val="sl-SI"/>
        </w:rPr>
        <w:t>Nikoli ….vedno</w:t>
      </w:r>
    </w:p>
    <w:p w14:paraId="3E55C00B" w14:textId="77777777" w:rsidR="00F3271A" w:rsidRPr="00610380" w:rsidRDefault="00F3271A" w:rsidP="00F3271A">
      <w:pPr>
        <w:spacing w:after="0" w:line="240" w:lineRule="auto"/>
        <w:rPr>
          <w:lang w:val="sl-SI"/>
        </w:rPr>
      </w:pPr>
    </w:p>
    <w:p w14:paraId="7AB52921" w14:textId="68109A42" w:rsidR="00F3271A" w:rsidRPr="00610380" w:rsidRDefault="00950D4F" w:rsidP="00F3271A">
      <w:pPr>
        <w:spacing w:after="0" w:line="240" w:lineRule="auto"/>
        <w:ind w:left="360"/>
        <w:rPr>
          <w:b/>
          <w:lang w:val="sl-SI"/>
        </w:rPr>
      </w:pPr>
      <w:proofErr w:type="spellStart"/>
      <w:r w:rsidRPr="00610380">
        <w:rPr>
          <w:b/>
          <w:lang w:val="sl-SI"/>
        </w:rPr>
        <w:t>Sociodemografski</w:t>
      </w:r>
      <w:proofErr w:type="spellEnd"/>
      <w:r w:rsidRPr="00610380">
        <w:rPr>
          <w:b/>
          <w:lang w:val="sl-SI"/>
        </w:rPr>
        <w:t xml:space="preserve"> podatki</w:t>
      </w:r>
      <w:r w:rsidR="00F3271A" w:rsidRPr="00610380">
        <w:rPr>
          <w:b/>
          <w:lang w:val="sl-SI"/>
        </w:rPr>
        <w:t xml:space="preserve"> (</w:t>
      </w:r>
      <w:r w:rsidRPr="00610380">
        <w:rPr>
          <w:b/>
          <w:lang w:val="sl-SI"/>
        </w:rPr>
        <w:t>samo za statistične interese)</w:t>
      </w:r>
    </w:p>
    <w:p w14:paraId="12F7CD9A" w14:textId="6632FD44" w:rsidR="00F3271A" w:rsidRPr="00610380" w:rsidRDefault="00950D4F" w:rsidP="00F3271A">
      <w:pPr>
        <w:pStyle w:val="Odstavekseznama"/>
        <w:numPr>
          <w:ilvl w:val="0"/>
          <w:numId w:val="14"/>
        </w:numPr>
        <w:spacing w:after="0" w:line="240" w:lineRule="auto"/>
        <w:rPr>
          <w:lang w:val="sl-SI"/>
        </w:rPr>
      </w:pPr>
      <w:r w:rsidRPr="00610380">
        <w:rPr>
          <w:lang w:val="sl-SI"/>
        </w:rPr>
        <w:t>Najvišja stopnja oziroma certifikacija:</w:t>
      </w:r>
    </w:p>
    <w:p w14:paraId="4797551A" w14:textId="06F888B4" w:rsidR="00F3271A" w:rsidRPr="00610380" w:rsidRDefault="00950D4F" w:rsidP="00F3271A">
      <w:pPr>
        <w:pStyle w:val="Odstavekseznama"/>
        <w:numPr>
          <w:ilvl w:val="0"/>
          <w:numId w:val="14"/>
        </w:numPr>
        <w:spacing w:after="0" w:line="240" w:lineRule="auto"/>
        <w:rPr>
          <w:lang w:val="sl-SI"/>
        </w:rPr>
      </w:pPr>
      <w:r w:rsidRPr="00610380">
        <w:rPr>
          <w:lang w:val="sl-SI"/>
        </w:rPr>
        <w:t>Spol</w:t>
      </w:r>
      <w:r w:rsidR="00F3271A" w:rsidRPr="00610380">
        <w:rPr>
          <w:lang w:val="sl-SI"/>
        </w:rPr>
        <w:t xml:space="preserve">: </w:t>
      </w:r>
    </w:p>
    <w:p w14:paraId="13A89D37" w14:textId="47E9EE7F" w:rsidR="00F3271A" w:rsidRPr="00610380" w:rsidRDefault="00950D4F" w:rsidP="00F3271A">
      <w:pPr>
        <w:pStyle w:val="Odstavekseznama"/>
        <w:numPr>
          <w:ilvl w:val="0"/>
          <w:numId w:val="14"/>
        </w:numPr>
        <w:spacing w:after="0" w:line="240" w:lineRule="auto"/>
        <w:rPr>
          <w:lang w:val="sl-SI"/>
        </w:rPr>
      </w:pPr>
      <w:r w:rsidRPr="00610380">
        <w:rPr>
          <w:lang w:val="sl-SI"/>
        </w:rPr>
        <w:t>Starost</w:t>
      </w:r>
      <w:r w:rsidR="00F3271A" w:rsidRPr="00610380">
        <w:rPr>
          <w:lang w:val="sl-SI"/>
        </w:rPr>
        <w:t>:</w:t>
      </w:r>
    </w:p>
    <w:p w14:paraId="46A4077E" w14:textId="27628933" w:rsidR="00F3271A" w:rsidRPr="00610380" w:rsidRDefault="00950D4F" w:rsidP="00F3271A">
      <w:pPr>
        <w:pStyle w:val="Odstavekseznama"/>
        <w:numPr>
          <w:ilvl w:val="0"/>
          <w:numId w:val="14"/>
        </w:numPr>
        <w:spacing w:after="0" w:line="240" w:lineRule="auto"/>
        <w:rPr>
          <w:lang w:val="sl-SI"/>
        </w:rPr>
      </w:pPr>
      <w:r w:rsidRPr="00610380">
        <w:rPr>
          <w:lang w:val="sl-SI"/>
        </w:rPr>
        <w:t xml:space="preserve">Leta izkušenj pri delu z mladimi: </w:t>
      </w:r>
    </w:p>
    <w:p w14:paraId="1DC055AD" w14:textId="40C81094" w:rsidR="00F3271A" w:rsidRPr="00610380" w:rsidRDefault="00950D4F" w:rsidP="00F3271A">
      <w:pPr>
        <w:pStyle w:val="Odstavekseznama"/>
        <w:numPr>
          <w:ilvl w:val="0"/>
          <w:numId w:val="14"/>
        </w:numPr>
        <w:spacing w:after="0" w:line="240" w:lineRule="auto"/>
        <w:rPr>
          <w:lang w:val="sl-SI"/>
        </w:rPr>
      </w:pPr>
      <w:r w:rsidRPr="00610380">
        <w:rPr>
          <w:lang w:val="sl-SI"/>
        </w:rPr>
        <w:t xml:space="preserve">Leta izkušenj </w:t>
      </w:r>
      <w:r w:rsidR="00F663B6" w:rsidRPr="00610380">
        <w:rPr>
          <w:lang w:val="sl-SI"/>
        </w:rPr>
        <w:t xml:space="preserve">pri delu </w:t>
      </w:r>
      <w:r w:rsidRPr="00610380">
        <w:rPr>
          <w:lang w:val="sl-SI"/>
        </w:rPr>
        <w:t xml:space="preserve">v istem mladinskem centru:  </w:t>
      </w:r>
    </w:p>
    <w:p w14:paraId="76A38CB6" w14:textId="77777777" w:rsidR="00F3271A" w:rsidRPr="00610380" w:rsidRDefault="00F3271A" w:rsidP="00F3271A">
      <w:pPr>
        <w:spacing w:after="0" w:line="240" w:lineRule="auto"/>
        <w:rPr>
          <w:lang w:val="sl-SI"/>
        </w:rPr>
      </w:pPr>
    </w:p>
    <w:p w14:paraId="7B5A0B2A" w14:textId="77777777" w:rsidR="00F3271A" w:rsidRPr="00610380" w:rsidRDefault="00F3271A" w:rsidP="00F3271A">
      <w:pPr>
        <w:spacing w:after="0" w:line="240" w:lineRule="auto"/>
        <w:rPr>
          <w:lang w:val="sl-SI"/>
        </w:rPr>
      </w:pPr>
    </w:p>
    <w:p w14:paraId="486B3D93" w14:textId="1D366C23" w:rsidR="00F3271A" w:rsidRPr="00610380" w:rsidRDefault="00F663B6" w:rsidP="00F3271A">
      <w:pPr>
        <w:spacing w:after="0" w:line="240" w:lineRule="auto"/>
        <w:ind w:left="360"/>
        <w:rPr>
          <w:b/>
          <w:lang w:val="sl-SI"/>
        </w:rPr>
      </w:pPr>
      <w:r w:rsidRPr="00610380">
        <w:rPr>
          <w:b/>
          <w:lang w:val="sl-SI"/>
        </w:rPr>
        <w:t>Dimenzija 1: struktura in</w:t>
      </w:r>
      <w:r w:rsidR="00F3271A" w:rsidRPr="00610380">
        <w:rPr>
          <w:b/>
          <w:lang w:val="sl-SI"/>
        </w:rPr>
        <w:t xml:space="preserve"> organi</w:t>
      </w:r>
      <w:r w:rsidRPr="00610380">
        <w:rPr>
          <w:b/>
          <w:lang w:val="sl-SI"/>
        </w:rPr>
        <w:t>zacija</w:t>
      </w:r>
    </w:p>
    <w:p w14:paraId="5525F8DB" w14:textId="77777777" w:rsidR="00F3271A" w:rsidRPr="00610380" w:rsidRDefault="00F3271A" w:rsidP="00F3271A">
      <w:pPr>
        <w:spacing w:after="0" w:line="240" w:lineRule="auto"/>
        <w:ind w:left="360"/>
        <w:rPr>
          <w:b/>
          <w:lang w:val="sl-SI"/>
        </w:rPr>
      </w:pPr>
    </w:p>
    <w:p w14:paraId="2CC8DC33" w14:textId="041BB869" w:rsidR="00F3271A" w:rsidRPr="00610380" w:rsidRDefault="00F663B6" w:rsidP="00F3271A">
      <w:pPr>
        <w:spacing w:after="0" w:line="240" w:lineRule="auto"/>
        <w:ind w:left="360"/>
        <w:rPr>
          <w:lang w:val="sl-SI"/>
        </w:rPr>
      </w:pPr>
      <w:r w:rsidRPr="00610380">
        <w:rPr>
          <w:lang w:val="sl-SI"/>
        </w:rPr>
        <w:t xml:space="preserve">Prosimo, izberite opcijo glede na vašo znanje o centru: </w:t>
      </w:r>
    </w:p>
    <w:p w14:paraId="30B466EC" w14:textId="2EC51C26" w:rsidR="00F3271A" w:rsidRPr="00610380" w:rsidRDefault="00F3271A" w:rsidP="00F3271A">
      <w:pPr>
        <w:spacing w:after="0" w:line="240" w:lineRule="auto"/>
        <w:rPr>
          <w:lang w:val="sl-SI"/>
        </w:rPr>
      </w:pPr>
      <w:r w:rsidRPr="00610380">
        <w:rPr>
          <w:lang w:val="sl-SI"/>
        </w:rPr>
        <w:t xml:space="preserve">1. </w:t>
      </w:r>
      <w:r w:rsidR="00F663B6" w:rsidRPr="00610380">
        <w:rPr>
          <w:lang w:val="sl-SI"/>
        </w:rPr>
        <w:t>Ali ima center strateški plan, v katerem</w:t>
      </w:r>
      <w:r w:rsidR="00CE24C8" w:rsidRPr="00610380">
        <w:rPr>
          <w:lang w:val="sl-SI"/>
        </w:rPr>
        <w:t xml:space="preserve"> so dobro opredeljeni poslanstvo in aktivnosti centra? </w:t>
      </w:r>
    </w:p>
    <w:p w14:paraId="13DD2FC6" w14:textId="15472343" w:rsidR="00F3271A" w:rsidRPr="00610380" w:rsidRDefault="00F663B6" w:rsidP="00F3271A">
      <w:pPr>
        <w:spacing w:after="0" w:line="240" w:lineRule="auto"/>
        <w:ind w:left="720"/>
        <w:rPr>
          <w:lang w:val="sl-SI"/>
        </w:rPr>
      </w:pPr>
      <w:r w:rsidRPr="00610380">
        <w:rPr>
          <w:lang w:val="sl-SI"/>
        </w:rPr>
        <w:t>Da… Ne</w:t>
      </w:r>
    </w:p>
    <w:p w14:paraId="277E6FB6" w14:textId="2509EAAD" w:rsidR="00F3271A" w:rsidRPr="00610380" w:rsidRDefault="00F3271A" w:rsidP="00F3271A">
      <w:pPr>
        <w:spacing w:after="0" w:line="240" w:lineRule="auto"/>
        <w:rPr>
          <w:color w:val="000000" w:themeColor="text1"/>
          <w:lang w:val="sl-SI"/>
        </w:rPr>
      </w:pPr>
      <w:r w:rsidRPr="00610380">
        <w:rPr>
          <w:color w:val="000000" w:themeColor="text1"/>
          <w:lang w:val="sl-SI"/>
        </w:rPr>
        <w:t xml:space="preserve">2. </w:t>
      </w:r>
      <w:r w:rsidR="00CE24C8" w:rsidRPr="00610380">
        <w:rPr>
          <w:color w:val="000000" w:themeColor="text1"/>
          <w:lang w:val="sl-SI"/>
        </w:rPr>
        <w:t xml:space="preserve">Ali ima center kakršnokoli korist od podpore lokalnih/regionalnih/nacionalnih državnih organov? </w:t>
      </w:r>
    </w:p>
    <w:p w14:paraId="3890561C" w14:textId="55CBC531" w:rsidR="00F3271A" w:rsidRPr="00610380" w:rsidRDefault="00F663B6" w:rsidP="00F3271A">
      <w:pPr>
        <w:spacing w:after="0" w:line="240" w:lineRule="auto"/>
        <w:rPr>
          <w:color w:val="000000" w:themeColor="text1"/>
          <w:lang w:val="sl-SI"/>
        </w:rPr>
      </w:pPr>
      <w:r w:rsidRPr="00610380">
        <w:rPr>
          <w:color w:val="000000" w:themeColor="text1"/>
          <w:lang w:val="sl-SI"/>
        </w:rPr>
        <w:t xml:space="preserve">                Da…Ne</w:t>
      </w:r>
    </w:p>
    <w:p w14:paraId="14444478" w14:textId="511C61CC" w:rsidR="00F3271A" w:rsidRPr="00610380" w:rsidRDefault="00CE24C8" w:rsidP="00F3271A">
      <w:pPr>
        <w:spacing w:after="0" w:line="240" w:lineRule="auto"/>
        <w:ind w:left="720"/>
        <w:rPr>
          <w:color w:val="000000" w:themeColor="text1"/>
          <w:lang w:val="sl-SI"/>
        </w:rPr>
      </w:pPr>
      <w:r w:rsidRPr="00610380">
        <w:rPr>
          <w:color w:val="000000" w:themeColor="text1"/>
          <w:lang w:val="sl-SI"/>
        </w:rPr>
        <w:t xml:space="preserve">Če ste odgovorili z Da, bi lahko prosim navedli podrobnosti? </w:t>
      </w:r>
    </w:p>
    <w:p w14:paraId="1A037056" w14:textId="0FEBAF21" w:rsidR="00F3271A" w:rsidRPr="00610380" w:rsidRDefault="00F3271A" w:rsidP="00F3271A">
      <w:pPr>
        <w:spacing w:after="0" w:line="240" w:lineRule="auto"/>
        <w:rPr>
          <w:color w:val="000000" w:themeColor="text1"/>
          <w:lang w:val="sl-SI"/>
        </w:rPr>
      </w:pPr>
      <w:r w:rsidRPr="00610380">
        <w:rPr>
          <w:color w:val="000000" w:themeColor="text1"/>
          <w:lang w:val="sl-SI"/>
        </w:rPr>
        <w:t xml:space="preserve">3. </w:t>
      </w:r>
      <w:r w:rsidR="00CE24C8" w:rsidRPr="00610380">
        <w:rPr>
          <w:color w:val="000000" w:themeColor="text1"/>
          <w:lang w:val="sl-SI"/>
        </w:rPr>
        <w:t>V kakšni meri</w:t>
      </w:r>
      <w:r w:rsidR="00E449A1" w:rsidRPr="00610380">
        <w:rPr>
          <w:color w:val="000000" w:themeColor="text1"/>
          <w:lang w:val="sl-SI"/>
        </w:rPr>
        <w:t xml:space="preserve"> se </w:t>
      </w:r>
      <w:r w:rsidR="00CE24C8" w:rsidRPr="00610380">
        <w:rPr>
          <w:color w:val="000000" w:themeColor="text1"/>
          <w:lang w:val="sl-SI"/>
        </w:rPr>
        <w:t xml:space="preserve"> </w:t>
      </w:r>
      <w:r w:rsidR="00E449A1" w:rsidRPr="00610380">
        <w:rPr>
          <w:color w:val="000000" w:themeColor="text1"/>
          <w:lang w:val="sl-SI"/>
        </w:rPr>
        <w:t>mladi in mladinske</w:t>
      </w:r>
      <w:r w:rsidR="00CE24C8" w:rsidRPr="00610380">
        <w:rPr>
          <w:color w:val="000000" w:themeColor="text1"/>
          <w:lang w:val="sl-SI"/>
        </w:rPr>
        <w:t xml:space="preserve"> organizacij</w:t>
      </w:r>
      <w:r w:rsidR="00E449A1" w:rsidRPr="00610380">
        <w:rPr>
          <w:color w:val="000000" w:themeColor="text1"/>
          <w:lang w:val="sl-SI"/>
        </w:rPr>
        <w:t>e</w:t>
      </w:r>
      <w:r w:rsidR="00ED4328" w:rsidRPr="00610380">
        <w:rPr>
          <w:color w:val="000000" w:themeColor="text1"/>
          <w:lang w:val="sl-SI"/>
        </w:rPr>
        <w:t xml:space="preserve"> udeležujejo</w:t>
      </w:r>
      <w:r w:rsidR="00CE24C8" w:rsidRPr="00610380">
        <w:rPr>
          <w:color w:val="000000" w:themeColor="text1"/>
          <w:lang w:val="sl-SI"/>
        </w:rPr>
        <w:t xml:space="preserve"> </w:t>
      </w:r>
      <w:r w:rsidR="00D2348F" w:rsidRPr="00610380">
        <w:rPr>
          <w:color w:val="000000" w:themeColor="text1"/>
          <w:lang w:val="sl-SI"/>
        </w:rPr>
        <w:t>pri izvedbi</w:t>
      </w:r>
      <w:r w:rsidR="00E449A1" w:rsidRPr="00610380">
        <w:rPr>
          <w:color w:val="000000" w:themeColor="text1"/>
          <w:lang w:val="sl-SI"/>
        </w:rPr>
        <w:t xml:space="preserve"> tega načrta? </w:t>
      </w:r>
    </w:p>
    <w:p w14:paraId="10F94453" w14:textId="2930A403" w:rsidR="00F3271A" w:rsidRPr="00610380" w:rsidRDefault="00F663B6" w:rsidP="00F3271A">
      <w:pPr>
        <w:spacing w:after="0" w:line="240" w:lineRule="auto"/>
        <w:ind w:left="720"/>
        <w:rPr>
          <w:lang w:val="sl-SI"/>
        </w:rPr>
      </w:pPr>
      <w:r w:rsidRPr="00610380">
        <w:rPr>
          <w:lang w:val="sl-SI"/>
        </w:rPr>
        <w:t>Nikoli….Vedno</w:t>
      </w:r>
    </w:p>
    <w:p w14:paraId="45BED6A7" w14:textId="1BFB5556" w:rsidR="00F3271A" w:rsidRPr="00610380" w:rsidRDefault="00F3271A" w:rsidP="00F3271A">
      <w:pPr>
        <w:spacing w:after="0" w:line="240" w:lineRule="auto"/>
        <w:rPr>
          <w:lang w:val="sl-SI"/>
        </w:rPr>
      </w:pPr>
      <w:r w:rsidRPr="00610380">
        <w:rPr>
          <w:lang w:val="sl-SI"/>
        </w:rPr>
        <w:t xml:space="preserve">4. </w:t>
      </w:r>
      <w:r w:rsidR="00ED4328" w:rsidRPr="00610380">
        <w:rPr>
          <w:lang w:val="sl-SI"/>
        </w:rPr>
        <w:t>Ali ima center stalno ureditev, strukturo oziroma odbor za udeležbo mladih glede vsebine in virov</w:t>
      </w:r>
      <w:r w:rsidRPr="00610380">
        <w:rPr>
          <w:lang w:val="sl-SI"/>
        </w:rPr>
        <w:t>?</w:t>
      </w:r>
    </w:p>
    <w:p w14:paraId="453DAED7" w14:textId="6229FE67" w:rsidR="00F3271A" w:rsidRPr="00610380" w:rsidRDefault="00F663B6" w:rsidP="00F3271A">
      <w:pPr>
        <w:spacing w:after="0" w:line="240" w:lineRule="auto"/>
        <w:ind w:left="720"/>
        <w:rPr>
          <w:lang w:val="sl-SI"/>
        </w:rPr>
      </w:pPr>
      <w:r w:rsidRPr="00610380">
        <w:rPr>
          <w:lang w:val="sl-SI"/>
        </w:rPr>
        <w:t>Ne….Da</w:t>
      </w:r>
    </w:p>
    <w:p w14:paraId="6A6956B4" w14:textId="66702163" w:rsidR="00F3271A" w:rsidRPr="00610380" w:rsidRDefault="00F3271A" w:rsidP="00F3271A">
      <w:pPr>
        <w:spacing w:after="0" w:line="240" w:lineRule="auto"/>
        <w:rPr>
          <w:lang w:val="sl-SI"/>
        </w:rPr>
      </w:pPr>
      <w:r w:rsidRPr="00610380">
        <w:rPr>
          <w:lang w:val="sl-SI"/>
        </w:rPr>
        <w:lastRenderedPageBreak/>
        <w:t xml:space="preserve">5. </w:t>
      </w:r>
      <w:r w:rsidR="00ED4328" w:rsidRPr="00610380">
        <w:rPr>
          <w:lang w:val="sl-SI"/>
        </w:rPr>
        <w:t xml:space="preserve">V kakšni meri so potrebe upravičencev upoštevane v strateškem planu in njegovih aktivnosti? </w:t>
      </w:r>
    </w:p>
    <w:p w14:paraId="6630271B" w14:textId="67F00AF7" w:rsidR="00F3271A" w:rsidRPr="00610380" w:rsidRDefault="00ED4328" w:rsidP="00F3271A">
      <w:pPr>
        <w:spacing w:after="0" w:line="240" w:lineRule="auto"/>
        <w:ind w:left="720"/>
        <w:rPr>
          <w:lang w:val="sl-SI"/>
        </w:rPr>
      </w:pPr>
      <w:r w:rsidRPr="00610380">
        <w:rPr>
          <w:lang w:val="sl-SI"/>
        </w:rPr>
        <w:t>Nikoli…vedno</w:t>
      </w:r>
    </w:p>
    <w:p w14:paraId="60593057" w14:textId="12A57A8F" w:rsidR="00F3271A" w:rsidRPr="00610380" w:rsidRDefault="00F3271A" w:rsidP="00F3271A">
      <w:pPr>
        <w:spacing w:after="0" w:line="240" w:lineRule="auto"/>
        <w:rPr>
          <w:lang w:val="sl-SI"/>
        </w:rPr>
      </w:pPr>
      <w:r w:rsidRPr="00610380">
        <w:rPr>
          <w:lang w:val="sl-SI"/>
        </w:rPr>
        <w:t xml:space="preserve">6. </w:t>
      </w:r>
      <w:r w:rsidR="00ED4328" w:rsidRPr="00610380">
        <w:rPr>
          <w:lang w:val="sl-SI"/>
        </w:rPr>
        <w:t xml:space="preserve">Ali menite, da </w:t>
      </w:r>
      <w:r w:rsidR="00A56567" w:rsidRPr="00610380">
        <w:rPr>
          <w:lang w:val="sl-SI"/>
        </w:rPr>
        <w:t>center predstavlja strukturo za socialno vključevanje mladih ljudi?</w:t>
      </w:r>
    </w:p>
    <w:p w14:paraId="58A06B45" w14:textId="483CC09A" w:rsidR="00F3271A" w:rsidRPr="00610380" w:rsidRDefault="00ED4328" w:rsidP="00F3271A">
      <w:pPr>
        <w:spacing w:after="0" w:line="240" w:lineRule="auto"/>
        <w:ind w:left="720"/>
        <w:rPr>
          <w:lang w:val="sl-SI"/>
        </w:rPr>
      </w:pPr>
      <w:r w:rsidRPr="00610380">
        <w:rPr>
          <w:lang w:val="sl-SI"/>
        </w:rPr>
        <w:t>Nikoli…vedno</w:t>
      </w:r>
    </w:p>
    <w:p w14:paraId="1D4024F6" w14:textId="62EE4CE9" w:rsidR="00F3271A" w:rsidRPr="00610380" w:rsidRDefault="00A56567" w:rsidP="00F3271A">
      <w:pPr>
        <w:spacing w:after="0" w:line="240" w:lineRule="auto"/>
        <w:ind w:left="720"/>
        <w:rPr>
          <w:lang w:val="sl-SI"/>
        </w:rPr>
      </w:pPr>
      <w:r w:rsidRPr="00610380">
        <w:rPr>
          <w:lang w:val="sl-SI"/>
        </w:rPr>
        <w:t>Ali lahko navedete dodatne informacije</w:t>
      </w:r>
      <w:r w:rsidR="00F3271A" w:rsidRPr="00610380">
        <w:rPr>
          <w:lang w:val="sl-SI"/>
        </w:rPr>
        <w:t>?</w:t>
      </w:r>
    </w:p>
    <w:p w14:paraId="40D6C49D" w14:textId="49C7AA59" w:rsidR="00F3271A" w:rsidRPr="00610380" w:rsidRDefault="00F3271A" w:rsidP="00F3271A">
      <w:pPr>
        <w:spacing w:after="0" w:line="240" w:lineRule="auto"/>
        <w:rPr>
          <w:lang w:val="sl-SI"/>
        </w:rPr>
      </w:pPr>
      <w:r w:rsidRPr="00610380">
        <w:rPr>
          <w:lang w:val="sl-SI"/>
        </w:rPr>
        <w:t xml:space="preserve">7. </w:t>
      </w:r>
      <w:r w:rsidR="00A56567" w:rsidRPr="00610380">
        <w:rPr>
          <w:lang w:val="sl-SI"/>
        </w:rPr>
        <w:t>Ali ima center specifično strukturo za mlade ljudi, ki spodbuja vključevanje na trg dela</w:t>
      </w:r>
      <w:r w:rsidRPr="00610380">
        <w:rPr>
          <w:lang w:val="sl-SI"/>
        </w:rPr>
        <w:t>?</w:t>
      </w:r>
    </w:p>
    <w:p w14:paraId="0A418D4F" w14:textId="34EF562C" w:rsidR="00F3271A" w:rsidRPr="00610380" w:rsidRDefault="00A56567" w:rsidP="00F3271A">
      <w:pPr>
        <w:spacing w:after="0" w:line="240" w:lineRule="auto"/>
        <w:ind w:left="720"/>
        <w:rPr>
          <w:lang w:val="sl-SI"/>
        </w:rPr>
      </w:pPr>
      <w:r w:rsidRPr="00610380">
        <w:rPr>
          <w:lang w:val="sl-SI"/>
        </w:rPr>
        <w:t>Ne…Da</w:t>
      </w:r>
    </w:p>
    <w:p w14:paraId="0FD6D41D" w14:textId="45A1DB48" w:rsidR="00F3271A" w:rsidRPr="00610380" w:rsidRDefault="00D23895" w:rsidP="00F3271A">
      <w:pPr>
        <w:spacing w:after="0" w:line="240" w:lineRule="auto"/>
        <w:ind w:left="720"/>
        <w:rPr>
          <w:lang w:val="sl-SI"/>
        </w:rPr>
      </w:pPr>
      <w:r w:rsidRPr="00610380">
        <w:rPr>
          <w:lang w:val="sl-SI"/>
        </w:rPr>
        <w:t>Ali lahko opišite kakšne vrste struktur ima?</w:t>
      </w:r>
    </w:p>
    <w:p w14:paraId="3F9409CB" w14:textId="3102A718" w:rsidR="00F3271A" w:rsidRPr="00610380" w:rsidRDefault="00F3271A" w:rsidP="00F3271A">
      <w:pPr>
        <w:spacing w:after="0" w:line="240" w:lineRule="auto"/>
        <w:rPr>
          <w:lang w:val="sl-SI"/>
        </w:rPr>
      </w:pPr>
      <w:r w:rsidRPr="00610380">
        <w:rPr>
          <w:lang w:val="sl-SI"/>
        </w:rPr>
        <w:t>8.</w:t>
      </w:r>
      <w:r w:rsidR="00D23895" w:rsidRPr="00610380">
        <w:rPr>
          <w:lang w:val="sl-SI"/>
        </w:rPr>
        <w:t xml:space="preserve"> Ali je center dosto</w:t>
      </w:r>
      <w:r w:rsidR="00A87D97" w:rsidRPr="00610380">
        <w:rPr>
          <w:lang w:val="sl-SI"/>
        </w:rPr>
        <w:t>pen mladim s posebnimi potrebami</w:t>
      </w:r>
      <w:r w:rsidR="00D23895" w:rsidRPr="00610380">
        <w:rPr>
          <w:lang w:val="sl-SI"/>
        </w:rPr>
        <w:t>, tako glede programa kot tudi fizičnih sredstev?</w:t>
      </w:r>
      <w:r w:rsidRPr="00610380">
        <w:rPr>
          <w:lang w:val="sl-SI"/>
        </w:rPr>
        <w:t xml:space="preserve"> </w:t>
      </w:r>
    </w:p>
    <w:p w14:paraId="2D487F7F" w14:textId="40B23387" w:rsidR="00F3271A" w:rsidRPr="00610380" w:rsidRDefault="00D23895" w:rsidP="00F3271A">
      <w:pPr>
        <w:spacing w:after="0" w:line="240" w:lineRule="auto"/>
        <w:ind w:left="720"/>
        <w:rPr>
          <w:lang w:val="sl-SI"/>
        </w:rPr>
      </w:pPr>
      <w:r w:rsidRPr="00610380">
        <w:rPr>
          <w:lang w:val="sl-SI"/>
        </w:rPr>
        <w:t>Nikoli---vedno</w:t>
      </w:r>
    </w:p>
    <w:p w14:paraId="5150014E" w14:textId="4644535F" w:rsidR="00F3271A" w:rsidRPr="00610380" w:rsidRDefault="00F3271A" w:rsidP="00F3271A">
      <w:pPr>
        <w:spacing w:after="0" w:line="240" w:lineRule="auto"/>
        <w:rPr>
          <w:lang w:val="sl-SI"/>
        </w:rPr>
      </w:pPr>
      <w:r w:rsidRPr="00610380">
        <w:rPr>
          <w:lang w:val="sl-SI"/>
        </w:rPr>
        <w:t xml:space="preserve">9. </w:t>
      </w:r>
      <w:r w:rsidR="00D23895" w:rsidRPr="00610380">
        <w:rPr>
          <w:lang w:val="sl-SI"/>
        </w:rPr>
        <w:t>Ali center razvija ključne dejavnosti in najboljše prakse na participativni način z mladimi ljudmi, mladinskimi organizacijami, združenji in strukturami?</w:t>
      </w:r>
    </w:p>
    <w:p w14:paraId="054EE2D5" w14:textId="437EBBF2" w:rsidR="00F3271A" w:rsidRPr="00610380" w:rsidRDefault="00F3271A" w:rsidP="00F3271A">
      <w:pPr>
        <w:spacing w:after="0" w:line="240" w:lineRule="auto"/>
        <w:ind w:left="720"/>
        <w:rPr>
          <w:lang w:val="sl-SI"/>
        </w:rPr>
      </w:pPr>
      <w:r w:rsidRPr="00610380">
        <w:rPr>
          <w:lang w:val="sl-SI"/>
        </w:rPr>
        <w:t>N</w:t>
      </w:r>
      <w:r w:rsidR="00D23895" w:rsidRPr="00610380">
        <w:rPr>
          <w:lang w:val="sl-SI"/>
        </w:rPr>
        <w:t>ikoli---vedno</w:t>
      </w:r>
    </w:p>
    <w:p w14:paraId="3E60C285" w14:textId="1D9D8DAE" w:rsidR="00F3271A" w:rsidRPr="00610380" w:rsidRDefault="00D23895" w:rsidP="00F3271A">
      <w:pPr>
        <w:spacing w:after="0" w:line="240" w:lineRule="auto"/>
        <w:ind w:left="720"/>
        <w:rPr>
          <w:lang w:val="sl-SI"/>
        </w:rPr>
      </w:pPr>
      <w:r w:rsidRPr="00610380">
        <w:rPr>
          <w:lang w:val="sl-SI"/>
        </w:rPr>
        <w:t>Ali lahko navedete nekaj primerov aktivnosti</w:t>
      </w:r>
      <w:r w:rsidR="00F3271A" w:rsidRPr="00610380">
        <w:rPr>
          <w:lang w:val="sl-SI"/>
        </w:rPr>
        <w:t>?</w:t>
      </w:r>
    </w:p>
    <w:p w14:paraId="21134A8D" w14:textId="7646AFFA" w:rsidR="00F3271A" w:rsidRPr="00610380" w:rsidRDefault="00F3271A" w:rsidP="00F3271A">
      <w:pPr>
        <w:spacing w:after="0" w:line="240" w:lineRule="auto"/>
        <w:rPr>
          <w:lang w:val="sl-SI"/>
        </w:rPr>
      </w:pPr>
      <w:r w:rsidRPr="00610380">
        <w:rPr>
          <w:lang w:val="sl-SI"/>
        </w:rPr>
        <w:t xml:space="preserve">10. </w:t>
      </w:r>
      <w:r w:rsidR="00D23895" w:rsidRPr="00610380">
        <w:rPr>
          <w:lang w:val="sl-SI"/>
        </w:rPr>
        <w:t xml:space="preserve">Ali obstaja </w:t>
      </w:r>
      <w:r w:rsidR="005C14D7" w:rsidRPr="00610380">
        <w:rPr>
          <w:lang w:val="sl-SI"/>
        </w:rPr>
        <w:t xml:space="preserve">sodelovanje med </w:t>
      </w:r>
      <w:r w:rsidR="00D23895" w:rsidRPr="00610380">
        <w:rPr>
          <w:lang w:val="sl-SI"/>
        </w:rPr>
        <w:t xml:space="preserve">organi in mladinskimi centri? </w:t>
      </w:r>
    </w:p>
    <w:p w14:paraId="7C1FBBB7" w14:textId="7E0B3848" w:rsidR="00F3271A" w:rsidRPr="00610380" w:rsidRDefault="00F3271A" w:rsidP="00F3271A">
      <w:pPr>
        <w:spacing w:after="0" w:line="240" w:lineRule="auto"/>
        <w:ind w:left="720"/>
        <w:rPr>
          <w:lang w:val="sl-SI"/>
        </w:rPr>
      </w:pPr>
      <w:r w:rsidRPr="00610380">
        <w:rPr>
          <w:lang w:val="sl-SI"/>
        </w:rPr>
        <w:t> </w:t>
      </w:r>
      <w:r w:rsidR="00D23895" w:rsidRPr="00610380">
        <w:rPr>
          <w:lang w:val="sl-SI"/>
        </w:rPr>
        <w:t>Ne---Da</w:t>
      </w:r>
    </w:p>
    <w:p w14:paraId="68715A08" w14:textId="22638024" w:rsidR="00F3271A" w:rsidRPr="00610380" w:rsidRDefault="005C14D7" w:rsidP="00F3271A">
      <w:pPr>
        <w:spacing w:after="0" w:line="240" w:lineRule="auto"/>
        <w:rPr>
          <w:lang w:val="sl-SI"/>
        </w:rPr>
      </w:pPr>
      <w:r w:rsidRPr="00610380">
        <w:rPr>
          <w:lang w:val="sl-SI"/>
        </w:rPr>
        <w:t>Če je odgovor Da</w:t>
      </w:r>
      <w:r w:rsidR="00F3271A" w:rsidRPr="00610380">
        <w:rPr>
          <w:lang w:val="sl-SI"/>
        </w:rPr>
        <w:t>:</w:t>
      </w:r>
    </w:p>
    <w:p w14:paraId="5F97DD2A" w14:textId="691E4EDE" w:rsidR="00F3271A" w:rsidRPr="00610380" w:rsidRDefault="00F3271A" w:rsidP="00F3271A">
      <w:pPr>
        <w:spacing w:after="0" w:line="240" w:lineRule="auto"/>
        <w:rPr>
          <w:lang w:val="sl-SI"/>
        </w:rPr>
      </w:pPr>
      <w:r w:rsidRPr="00610380">
        <w:rPr>
          <w:lang w:val="sl-SI"/>
        </w:rPr>
        <w:t xml:space="preserve">10.1. </w:t>
      </w:r>
      <w:r w:rsidR="005C14D7" w:rsidRPr="00610380">
        <w:rPr>
          <w:lang w:val="sl-SI"/>
        </w:rPr>
        <w:t>Za katero raven organov gre</w:t>
      </w:r>
      <w:r w:rsidRPr="00610380">
        <w:rPr>
          <w:lang w:val="sl-SI"/>
        </w:rPr>
        <w:t>?</w:t>
      </w:r>
    </w:p>
    <w:p w14:paraId="600C828D" w14:textId="5F14F1A0" w:rsidR="00F3271A" w:rsidRPr="00610380" w:rsidRDefault="005C14D7" w:rsidP="00F3271A">
      <w:pPr>
        <w:spacing w:after="0" w:line="240" w:lineRule="auto"/>
        <w:ind w:left="720"/>
        <w:rPr>
          <w:lang w:val="sl-SI"/>
        </w:rPr>
      </w:pPr>
      <w:r w:rsidRPr="00610380">
        <w:rPr>
          <w:lang w:val="sl-SI"/>
        </w:rPr>
        <w:t>Centralna vlada      regija/okrožje/država              občina</w:t>
      </w:r>
    </w:p>
    <w:p w14:paraId="5AF94372" w14:textId="0BA3CAFE" w:rsidR="00F3271A" w:rsidRPr="00610380" w:rsidRDefault="00F3271A" w:rsidP="00F3271A">
      <w:pPr>
        <w:spacing w:after="0" w:line="240" w:lineRule="auto"/>
        <w:rPr>
          <w:lang w:val="sl-SI"/>
        </w:rPr>
      </w:pPr>
      <w:r w:rsidRPr="00610380">
        <w:rPr>
          <w:lang w:val="sl-SI"/>
        </w:rPr>
        <w:t xml:space="preserve">10.2. </w:t>
      </w:r>
      <w:r w:rsidR="005C14D7" w:rsidRPr="00610380">
        <w:rPr>
          <w:lang w:val="sl-SI"/>
        </w:rPr>
        <w:t xml:space="preserve">Ali daje organ specifikacije o </w:t>
      </w:r>
      <w:proofErr w:type="spellStart"/>
      <w:r w:rsidR="005C14D7" w:rsidRPr="00610380">
        <w:rPr>
          <w:lang w:val="sl-SI"/>
        </w:rPr>
        <w:t>mladinskin</w:t>
      </w:r>
      <w:proofErr w:type="spellEnd"/>
      <w:r w:rsidR="005C14D7" w:rsidRPr="00610380">
        <w:rPr>
          <w:lang w:val="sl-SI"/>
        </w:rPr>
        <w:t xml:space="preserve"> centrih glede naslednjih tem oziroma ali se glede tega strinja s ponudnikom mladinskega dela?</w:t>
      </w:r>
    </w:p>
    <w:p w14:paraId="279D5FA8" w14:textId="18A66966" w:rsidR="00F3271A" w:rsidRPr="00610380" w:rsidRDefault="005C14D7" w:rsidP="00F3271A">
      <w:pPr>
        <w:spacing w:after="0" w:line="240" w:lineRule="auto"/>
        <w:ind w:left="720"/>
        <w:rPr>
          <w:lang w:val="sl-SI"/>
        </w:rPr>
      </w:pPr>
      <w:r w:rsidRPr="00610380">
        <w:rPr>
          <w:lang w:val="sl-SI"/>
        </w:rPr>
        <w:t>Znesek donacije</w:t>
      </w:r>
      <w:r w:rsidR="00F3271A" w:rsidRPr="00610380">
        <w:rPr>
          <w:lang w:val="sl-SI"/>
        </w:rPr>
        <w:t xml:space="preserve">                                              </w:t>
      </w:r>
      <w:r w:rsidRPr="00610380">
        <w:rPr>
          <w:lang w:val="sl-SI"/>
        </w:rPr>
        <w:t xml:space="preserve">                       da / ne</w:t>
      </w:r>
    </w:p>
    <w:p w14:paraId="5B6B7171" w14:textId="3F57A4D9" w:rsidR="00F3271A" w:rsidRPr="00610380" w:rsidRDefault="005C14D7" w:rsidP="00F3271A">
      <w:pPr>
        <w:spacing w:after="0" w:line="240" w:lineRule="auto"/>
        <w:ind w:left="720"/>
        <w:rPr>
          <w:lang w:val="sl-SI"/>
        </w:rPr>
      </w:pPr>
      <w:r w:rsidRPr="00610380">
        <w:rPr>
          <w:lang w:val="sl-SI"/>
        </w:rPr>
        <w:t>Glavne aktivnosti</w:t>
      </w:r>
      <w:r w:rsidR="00F3271A" w:rsidRPr="00610380">
        <w:rPr>
          <w:lang w:val="sl-SI"/>
        </w:rPr>
        <w:t xml:space="preserve">                                                     </w:t>
      </w:r>
      <w:r w:rsidRPr="00610380">
        <w:rPr>
          <w:lang w:val="sl-SI"/>
        </w:rPr>
        <w:t xml:space="preserve">                             da / ne</w:t>
      </w:r>
    </w:p>
    <w:p w14:paraId="43EBEBD8" w14:textId="746F3A94" w:rsidR="00F3271A" w:rsidRPr="00610380" w:rsidRDefault="00107C68" w:rsidP="00F3271A">
      <w:pPr>
        <w:spacing w:after="0" w:line="240" w:lineRule="auto"/>
        <w:ind w:left="720"/>
        <w:rPr>
          <w:lang w:val="sl-SI"/>
        </w:rPr>
      </w:pPr>
      <w:r w:rsidRPr="00610380">
        <w:rPr>
          <w:lang w:val="sl-SI"/>
        </w:rPr>
        <w:t>Specializirana vsebina (kot so gledališče, glasba itn.</w:t>
      </w:r>
      <w:r w:rsidR="00F3271A" w:rsidRPr="00610380">
        <w:rPr>
          <w:lang w:val="sl-SI"/>
        </w:rPr>
        <w:t>)</w:t>
      </w:r>
      <w:r w:rsidRPr="00610380">
        <w:rPr>
          <w:lang w:val="sl-SI"/>
        </w:rPr>
        <w:t xml:space="preserve">              da / ne</w:t>
      </w:r>
    </w:p>
    <w:p w14:paraId="4CC3979B" w14:textId="4CA45004" w:rsidR="00F3271A" w:rsidRPr="00610380" w:rsidRDefault="00107C68" w:rsidP="00F3271A">
      <w:pPr>
        <w:spacing w:after="0" w:line="240" w:lineRule="auto"/>
        <w:ind w:left="720"/>
        <w:rPr>
          <w:lang w:val="sl-SI"/>
        </w:rPr>
      </w:pPr>
      <w:r w:rsidRPr="00610380">
        <w:rPr>
          <w:lang w:val="sl-SI"/>
        </w:rPr>
        <w:t>Količina ponudb</w:t>
      </w:r>
      <w:r w:rsidR="00F3271A" w:rsidRPr="00610380">
        <w:rPr>
          <w:lang w:val="sl-SI"/>
        </w:rPr>
        <w:t xml:space="preserve">                                              </w:t>
      </w:r>
      <w:r w:rsidRPr="00610380">
        <w:rPr>
          <w:lang w:val="sl-SI"/>
        </w:rPr>
        <w:t xml:space="preserve">                             da / ne</w:t>
      </w:r>
    </w:p>
    <w:p w14:paraId="069C02DC" w14:textId="774A5560" w:rsidR="00F3271A" w:rsidRPr="00610380" w:rsidRDefault="00107C68" w:rsidP="00F3271A">
      <w:pPr>
        <w:spacing w:after="0" w:line="240" w:lineRule="auto"/>
        <w:ind w:left="720"/>
        <w:rPr>
          <w:lang w:val="sl-SI"/>
        </w:rPr>
      </w:pPr>
      <w:r w:rsidRPr="00610380">
        <w:rPr>
          <w:lang w:val="sl-SI"/>
        </w:rPr>
        <w:t>Odpiralni čas</w:t>
      </w:r>
      <w:r w:rsidR="00F3271A" w:rsidRPr="00610380">
        <w:rPr>
          <w:lang w:val="sl-SI"/>
        </w:rPr>
        <w:t xml:space="preserve">                                                    </w:t>
      </w:r>
      <w:r w:rsidRPr="00610380">
        <w:rPr>
          <w:lang w:val="sl-SI"/>
        </w:rPr>
        <w:t xml:space="preserve">                             da / ne</w:t>
      </w:r>
    </w:p>
    <w:p w14:paraId="2A265477" w14:textId="7AF1F14B" w:rsidR="00F3271A" w:rsidRPr="00610380" w:rsidRDefault="00107C68" w:rsidP="00F3271A">
      <w:pPr>
        <w:spacing w:after="0" w:line="240" w:lineRule="auto"/>
        <w:ind w:left="720"/>
        <w:rPr>
          <w:lang w:val="sl-SI"/>
        </w:rPr>
      </w:pPr>
      <w:r w:rsidRPr="00610380">
        <w:rPr>
          <w:lang w:val="sl-SI"/>
        </w:rPr>
        <w:t>Velikost objekta</w:t>
      </w:r>
      <w:r w:rsidR="00F3271A" w:rsidRPr="00610380">
        <w:rPr>
          <w:lang w:val="sl-SI"/>
        </w:rPr>
        <w:t xml:space="preserve">                                                                                  </w:t>
      </w:r>
      <w:r w:rsidRPr="00610380">
        <w:rPr>
          <w:lang w:val="sl-SI"/>
        </w:rPr>
        <w:t xml:space="preserve"> da / ne</w:t>
      </w:r>
    </w:p>
    <w:p w14:paraId="1B8328F5" w14:textId="362D733C" w:rsidR="00F3271A" w:rsidRPr="00610380" w:rsidRDefault="00107C68" w:rsidP="00F3271A">
      <w:pPr>
        <w:spacing w:after="0" w:line="240" w:lineRule="auto"/>
        <w:ind w:left="720"/>
        <w:rPr>
          <w:lang w:val="sl-SI"/>
        </w:rPr>
      </w:pPr>
      <w:r w:rsidRPr="00610380">
        <w:rPr>
          <w:lang w:val="sl-SI"/>
        </w:rPr>
        <w:t>Aktivnosti ozaveščanja</w:t>
      </w:r>
      <w:r w:rsidR="00F3271A" w:rsidRPr="00610380">
        <w:rPr>
          <w:lang w:val="sl-SI"/>
        </w:rPr>
        <w:t xml:space="preserve">                                     </w:t>
      </w:r>
      <w:r w:rsidRPr="00610380">
        <w:rPr>
          <w:lang w:val="sl-SI"/>
        </w:rPr>
        <w:t xml:space="preserve">                             da / ne</w:t>
      </w:r>
    </w:p>
    <w:p w14:paraId="11C6FCAC" w14:textId="058F6E6D" w:rsidR="00F3271A" w:rsidRPr="00610380" w:rsidRDefault="00107C68" w:rsidP="00F3271A">
      <w:pPr>
        <w:spacing w:after="0" w:line="240" w:lineRule="auto"/>
        <w:ind w:left="720"/>
        <w:rPr>
          <w:lang w:val="sl-SI"/>
        </w:rPr>
      </w:pPr>
      <w:r w:rsidRPr="00610380">
        <w:rPr>
          <w:lang w:val="sl-SI"/>
        </w:rPr>
        <w:t>Nadzor kakovosti</w:t>
      </w:r>
      <w:r w:rsidR="00F3271A" w:rsidRPr="00610380">
        <w:rPr>
          <w:lang w:val="sl-SI"/>
        </w:rPr>
        <w:t xml:space="preserve">                                                   </w:t>
      </w:r>
      <w:r w:rsidRPr="00610380">
        <w:rPr>
          <w:lang w:val="sl-SI"/>
        </w:rPr>
        <w:t xml:space="preserve">                             da / ne</w:t>
      </w:r>
    </w:p>
    <w:p w14:paraId="19D818C5" w14:textId="77777777" w:rsidR="00F3271A" w:rsidRPr="00610380" w:rsidRDefault="00F3271A" w:rsidP="00F3271A">
      <w:pPr>
        <w:spacing w:after="0" w:line="240" w:lineRule="auto"/>
        <w:ind w:left="720"/>
        <w:rPr>
          <w:lang w:val="sl-SI"/>
        </w:rPr>
      </w:pPr>
    </w:p>
    <w:p w14:paraId="123AFF95" w14:textId="77777777" w:rsidR="00F3271A" w:rsidRPr="00610380" w:rsidRDefault="00F3271A" w:rsidP="00F3271A">
      <w:pPr>
        <w:spacing w:after="0" w:line="240" w:lineRule="auto"/>
        <w:ind w:left="720"/>
        <w:rPr>
          <w:lang w:val="sl-SI"/>
        </w:rPr>
      </w:pPr>
    </w:p>
    <w:p w14:paraId="7C6BAB93" w14:textId="028F784D" w:rsidR="00F3271A" w:rsidRPr="00610380" w:rsidRDefault="00107C68" w:rsidP="00F3271A">
      <w:pPr>
        <w:spacing w:after="0" w:line="240" w:lineRule="auto"/>
        <w:rPr>
          <w:b/>
          <w:lang w:val="sl-SI"/>
        </w:rPr>
      </w:pPr>
      <w:r w:rsidRPr="00610380">
        <w:rPr>
          <w:b/>
          <w:lang w:val="sl-SI"/>
        </w:rPr>
        <w:t>Dimenzija</w:t>
      </w:r>
      <w:r w:rsidR="00F3271A" w:rsidRPr="00610380">
        <w:rPr>
          <w:b/>
          <w:lang w:val="sl-SI"/>
        </w:rPr>
        <w:t xml:space="preserve"> 2: </w:t>
      </w:r>
      <w:r w:rsidRPr="00610380">
        <w:rPr>
          <w:b/>
          <w:lang w:val="sl-SI"/>
        </w:rPr>
        <w:t>Vsebina in metoda</w:t>
      </w:r>
    </w:p>
    <w:p w14:paraId="49A22C4D" w14:textId="77777777" w:rsidR="00F3271A" w:rsidRPr="00610380" w:rsidRDefault="00F3271A" w:rsidP="00F3271A">
      <w:pPr>
        <w:spacing w:after="0" w:line="240" w:lineRule="auto"/>
        <w:rPr>
          <w:b/>
          <w:lang w:val="sl-SI"/>
        </w:rPr>
      </w:pPr>
    </w:p>
    <w:p w14:paraId="6D8A5039" w14:textId="5A97171F" w:rsidR="00F3271A" w:rsidRPr="00610380" w:rsidRDefault="00F3271A" w:rsidP="00F3271A">
      <w:pPr>
        <w:spacing w:after="0" w:line="240" w:lineRule="auto"/>
        <w:rPr>
          <w:lang w:val="sl-SI"/>
        </w:rPr>
      </w:pPr>
      <w:r w:rsidRPr="00610380">
        <w:rPr>
          <w:lang w:val="sl-SI"/>
        </w:rPr>
        <w:t xml:space="preserve">1. </w:t>
      </w:r>
      <w:r w:rsidR="00460D45" w:rsidRPr="00610380">
        <w:rPr>
          <w:lang w:val="sl-SI"/>
        </w:rPr>
        <w:t>Ali center ponuja prilagodljive in ustrezne delovne pogoje za aktivnosti, ki uporabljajo</w:t>
      </w:r>
      <w:r w:rsidRPr="00610380">
        <w:rPr>
          <w:lang w:val="sl-SI"/>
        </w:rPr>
        <w:t xml:space="preserve"> </w:t>
      </w:r>
    </w:p>
    <w:p w14:paraId="6E349B22" w14:textId="32A54C16" w:rsidR="00F3271A" w:rsidRPr="00610380" w:rsidRDefault="00460D45" w:rsidP="00F3271A">
      <w:pPr>
        <w:spacing w:after="0" w:line="240" w:lineRule="auto"/>
        <w:ind w:left="720"/>
        <w:rPr>
          <w:lang w:val="sl-SI"/>
        </w:rPr>
      </w:pPr>
      <w:r w:rsidRPr="00610380">
        <w:rPr>
          <w:lang w:val="sl-SI"/>
        </w:rPr>
        <w:t>Metodologijo neformalnega izobraževanje           Nikoli-----vedno</w:t>
      </w:r>
    </w:p>
    <w:p w14:paraId="73304E13" w14:textId="2634AB58" w:rsidR="00F3271A" w:rsidRPr="00610380" w:rsidRDefault="00460D45" w:rsidP="00F3271A">
      <w:pPr>
        <w:spacing w:after="0" w:line="240" w:lineRule="auto"/>
        <w:ind w:left="720"/>
        <w:rPr>
          <w:lang w:val="sl-SI"/>
        </w:rPr>
      </w:pPr>
      <w:r w:rsidRPr="00610380">
        <w:rPr>
          <w:lang w:val="sl-SI"/>
        </w:rPr>
        <w:t xml:space="preserve">Primerno ozračje </w:t>
      </w:r>
      <w:r w:rsidR="00F3271A" w:rsidRPr="00610380">
        <w:rPr>
          <w:lang w:val="sl-SI"/>
        </w:rPr>
        <w:t xml:space="preserve">                  </w:t>
      </w:r>
      <w:r w:rsidRPr="00610380">
        <w:rPr>
          <w:lang w:val="sl-SI"/>
        </w:rPr>
        <w:t xml:space="preserve">                           Nikoli</w:t>
      </w:r>
      <w:r w:rsidR="00B10CDF" w:rsidRPr="00610380">
        <w:rPr>
          <w:lang w:val="sl-SI"/>
        </w:rPr>
        <w:t>-----vedno</w:t>
      </w:r>
    </w:p>
    <w:p w14:paraId="1F30304E" w14:textId="6699E475" w:rsidR="00F3271A" w:rsidRPr="00610380" w:rsidRDefault="00F3271A" w:rsidP="00F3271A">
      <w:pPr>
        <w:spacing w:after="0" w:line="240" w:lineRule="auto"/>
        <w:rPr>
          <w:lang w:val="sl-SI"/>
        </w:rPr>
      </w:pPr>
      <w:r w:rsidRPr="00610380">
        <w:rPr>
          <w:lang w:val="sl-SI"/>
        </w:rPr>
        <w:t xml:space="preserve">2. </w:t>
      </w:r>
      <w:r w:rsidR="00B10CDF" w:rsidRPr="00610380">
        <w:rPr>
          <w:lang w:val="sl-SI"/>
        </w:rPr>
        <w:t xml:space="preserve">Ali osebja centra razume kako deluje neformalno izobraževanje in da je njihova naloga podpora aktivnosti? </w:t>
      </w:r>
    </w:p>
    <w:p w14:paraId="16B9EE7D" w14:textId="41F09781" w:rsidR="00F3271A" w:rsidRPr="00610380" w:rsidRDefault="00B10CDF" w:rsidP="00F3271A">
      <w:pPr>
        <w:spacing w:after="0" w:line="240" w:lineRule="auto"/>
        <w:ind w:left="720"/>
        <w:rPr>
          <w:lang w:val="sl-SI"/>
        </w:rPr>
      </w:pPr>
      <w:r w:rsidRPr="00610380">
        <w:rPr>
          <w:lang w:val="sl-SI"/>
        </w:rPr>
        <w:t>Nikoli……vedno</w:t>
      </w:r>
    </w:p>
    <w:p w14:paraId="75FEF631" w14:textId="14EF5269" w:rsidR="00F3271A" w:rsidRPr="00610380" w:rsidRDefault="00F3271A" w:rsidP="00F3271A">
      <w:pPr>
        <w:spacing w:after="0" w:line="240" w:lineRule="auto"/>
        <w:rPr>
          <w:lang w:val="sl-SI"/>
        </w:rPr>
      </w:pPr>
      <w:r w:rsidRPr="00610380">
        <w:rPr>
          <w:lang w:val="sl-SI"/>
        </w:rPr>
        <w:t xml:space="preserve">3. </w:t>
      </w:r>
      <w:r w:rsidR="00B10CDF" w:rsidRPr="00610380">
        <w:rPr>
          <w:lang w:val="sl-SI"/>
        </w:rPr>
        <w:t xml:space="preserve">Ali </w:t>
      </w:r>
      <w:r w:rsidR="00A87D97" w:rsidRPr="00610380">
        <w:rPr>
          <w:lang w:val="sl-SI"/>
        </w:rPr>
        <w:t>center izdela svoje izobraževalne materiale</w:t>
      </w:r>
      <w:r w:rsidR="00B10CDF" w:rsidRPr="00610380">
        <w:rPr>
          <w:lang w:val="sl-SI"/>
        </w:rPr>
        <w:t>, prilagojene potrebam upravičencev?</w:t>
      </w:r>
    </w:p>
    <w:p w14:paraId="5137AC43" w14:textId="38A415EF" w:rsidR="00F3271A" w:rsidRPr="00610380" w:rsidRDefault="00B10CDF" w:rsidP="00F3271A">
      <w:pPr>
        <w:spacing w:after="0" w:line="240" w:lineRule="auto"/>
        <w:ind w:left="720"/>
        <w:rPr>
          <w:lang w:val="sl-SI"/>
        </w:rPr>
      </w:pPr>
      <w:r w:rsidRPr="00610380">
        <w:rPr>
          <w:lang w:val="sl-SI"/>
        </w:rPr>
        <w:t>Nikoli……vedno</w:t>
      </w:r>
    </w:p>
    <w:p w14:paraId="5FD866EC" w14:textId="657D7DA3" w:rsidR="00F3271A" w:rsidRPr="00610380" w:rsidRDefault="00B10CDF" w:rsidP="00F3271A">
      <w:pPr>
        <w:spacing w:after="0" w:line="240" w:lineRule="auto"/>
        <w:rPr>
          <w:color w:val="000000" w:themeColor="text1"/>
          <w:lang w:val="sl-SI"/>
        </w:rPr>
      </w:pPr>
      <w:r w:rsidRPr="00610380">
        <w:rPr>
          <w:color w:val="000000" w:themeColor="text1"/>
          <w:lang w:val="sl-SI"/>
        </w:rPr>
        <w:t xml:space="preserve">4. Ali aktivnosti centra ustvarjajo </w:t>
      </w:r>
      <w:proofErr w:type="spellStart"/>
      <w:r w:rsidRPr="00610380">
        <w:rPr>
          <w:color w:val="000000" w:themeColor="text1"/>
          <w:lang w:val="sl-SI"/>
        </w:rPr>
        <w:t>multiplikacijski</w:t>
      </w:r>
      <w:proofErr w:type="spellEnd"/>
      <w:r w:rsidRPr="00610380">
        <w:rPr>
          <w:color w:val="000000" w:themeColor="text1"/>
          <w:lang w:val="sl-SI"/>
        </w:rPr>
        <w:t xml:space="preserve"> učinek med mladimi ljudmi, mladinskimi organizacijami in skupnostjo? </w:t>
      </w:r>
    </w:p>
    <w:p w14:paraId="0BF14ABF" w14:textId="743EF6B6" w:rsidR="00F3271A" w:rsidRPr="00610380" w:rsidRDefault="00B10CDF" w:rsidP="00F3271A">
      <w:pPr>
        <w:spacing w:after="0" w:line="240" w:lineRule="auto"/>
        <w:rPr>
          <w:color w:val="000000" w:themeColor="text1"/>
          <w:lang w:val="sl-SI"/>
        </w:rPr>
      </w:pPr>
      <w:r w:rsidRPr="00610380">
        <w:rPr>
          <w:color w:val="000000" w:themeColor="text1"/>
          <w:lang w:val="sl-SI"/>
        </w:rPr>
        <w:t xml:space="preserve">              Nikoli……….vedno</w:t>
      </w:r>
    </w:p>
    <w:p w14:paraId="42CD4127" w14:textId="77777777" w:rsidR="00F3271A" w:rsidRPr="00610380" w:rsidRDefault="00F3271A" w:rsidP="00F3271A">
      <w:pPr>
        <w:spacing w:after="0" w:line="240" w:lineRule="auto"/>
        <w:rPr>
          <w:color w:val="000000" w:themeColor="text1"/>
          <w:lang w:val="sl-SI"/>
        </w:rPr>
      </w:pPr>
    </w:p>
    <w:p w14:paraId="57493EBF" w14:textId="77777777" w:rsidR="00F3271A" w:rsidRPr="00610380" w:rsidRDefault="00F3271A" w:rsidP="00F3271A">
      <w:pPr>
        <w:spacing w:after="0" w:line="240" w:lineRule="auto"/>
        <w:rPr>
          <w:color w:val="000000" w:themeColor="text1"/>
          <w:lang w:val="sl-SI"/>
        </w:rPr>
      </w:pPr>
    </w:p>
    <w:p w14:paraId="3C393A85" w14:textId="77777777" w:rsidR="00A87D97" w:rsidRPr="00610380" w:rsidRDefault="00A87D97" w:rsidP="00F3271A">
      <w:pPr>
        <w:spacing w:after="0" w:line="240" w:lineRule="auto"/>
        <w:rPr>
          <w:b/>
          <w:lang w:val="sl-SI"/>
        </w:rPr>
      </w:pPr>
    </w:p>
    <w:p w14:paraId="7A86D8E1" w14:textId="77777777" w:rsidR="00A87D97" w:rsidRPr="00610380" w:rsidRDefault="00A87D97" w:rsidP="00F3271A">
      <w:pPr>
        <w:spacing w:after="0" w:line="240" w:lineRule="auto"/>
        <w:rPr>
          <w:b/>
          <w:lang w:val="sl-SI"/>
        </w:rPr>
      </w:pPr>
    </w:p>
    <w:p w14:paraId="223B2467" w14:textId="77777777" w:rsidR="00A87D97" w:rsidRPr="00610380" w:rsidRDefault="00A87D97" w:rsidP="00F3271A">
      <w:pPr>
        <w:spacing w:after="0" w:line="240" w:lineRule="auto"/>
        <w:rPr>
          <w:b/>
          <w:lang w:val="sl-SI"/>
        </w:rPr>
      </w:pPr>
    </w:p>
    <w:p w14:paraId="2FF90D77" w14:textId="2FAAC2DC" w:rsidR="00F3271A" w:rsidRPr="00610380" w:rsidRDefault="00B10CDF" w:rsidP="00F3271A">
      <w:pPr>
        <w:spacing w:after="0" w:line="240" w:lineRule="auto"/>
        <w:rPr>
          <w:b/>
          <w:lang w:val="sl-SI"/>
        </w:rPr>
      </w:pPr>
      <w:r w:rsidRPr="00610380">
        <w:rPr>
          <w:b/>
          <w:lang w:val="sl-SI"/>
        </w:rPr>
        <w:lastRenderedPageBreak/>
        <w:t>Dimenzija</w:t>
      </w:r>
      <w:r w:rsidR="00F3271A" w:rsidRPr="00610380">
        <w:rPr>
          <w:b/>
          <w:lang w:val="sl-SI"/>
        </w:rPr>
        <w:t xml:space="preserve"> 3: </w:t>
      </w:r>
      <w:r w:rsidRPr="00610380">
        <w:rPr>
          <w:b/>
          <w:lang w:val="sl-SI"/>
        </w:rPr>
        <w:t>Razvoj osebja</w:t>
      </w:r>
    </w:p>
    <w:p w14:paraId="00864D2D" w14:textId="77777777" w:rsidR="00F3271A" w:rsidRPr="00610380" w:rsidRDefault="00F3271A" w:rsidP="00F3271A">
      <w:pPr>
        <w:spacing w:after="0" w:line="240" w:lineRule="auto"/>
        <w:rPr>
          <w:b/>
          <w:lang w:val="sl-SI"/>
        </w:rPr>
      </w:pPr>
    </w:p>
    <w:p w14:paraId="3B4B5AA4" w14:textId="1E0EDAE9" w:rsidR="00F3271A" w:rsidRPr="00610380" w:rsidRDefault="0011541F" w:rsidP="00F3271A">
      <w:pPr>
        <w:pStyle w:val="Odstavekseznama"/>
        <w:numPr>
          <w:ilvl w:val="0"/>
          <w:numId w:val="15"/>
        </w:numPr>
        <w:spacing w:after="0" w:line="240" w:lineRule="auto"/>
        <w:rPr>
          <w:b/>
          <w:lang w:val="sl-SI"/>
        </w:rPr>
      </w:pPr>
      <w:r w:rsidRPr="00610380">
        <w:rPr>
          <w:lang w:val="sl-SI"/>
        </w:rPr>
        <w:t xml:space="preserve">Ali ima center izobraževalno osebje, odgovorno </w:t>
      </w:r>
      <w:r w:rsidR="00C803E5" w:rsidRPr="00610380">
        <w:rPr>
          <w:lang w:val="sl-SI"/>
        </w:rPr>
        <w:t>za zagotavljanje konceptualne skladnosti, za</w:t>
      </w:r>
      <w:r w:rsidRPr="00610380">
        <w:rPr>
          <w:lang w:val="sl-SI"/>
        </w:rPr>
        <w:t>gotavljanja kakovosti in podpore</w:t>
      </w:r>
      <w:r w:rsidR="00C803E5" w:rsidRPr="00610380">
        <w:rPr>
          <w:lang w:val="sl-SI"/>
        </w:rPr>
        <w:t xml:space="preserve"> za aktivnosti, vključno s tistimi, ki jih izvaja zunanje izobraževalno osebje?</w:t>
      </w:r>
      <w:r w:rsidRPr="00610380">
        <w:rPr>
          <w:lang w:val="sl-SI"/>
        </w:rPr>
        <w:t xml:space="preserve"> </w:t>
      </w:r>
    </w:p>
    <w:p w14:paraId="54E10E42" w14:textId="4E53FE95" w:rsidR="00F3271A" w:rsidRPr="00610380" w:rsidRDefault="0011541F" w:rsidP="00F3271A">
      <w:pPr>
        <w:pStyle w:val="Odstavekseznama"/>
        <w:spacing w:after="0" w:line="240" w:lineRule="auto"/>
        <w:rPr>
          <w:lang w:val="sl-SI"/>
        </w:rPr>
      </w:pPr>
      <w:r w:rsidRPr="00610380">
        <w:rPr>
          <w:lang w:val="sl-SI"/>
        </w:rPr>
        <w:t>Nikoli-----vedno</w:t>
      </w:r>
    </w:p>
    <w:p w14:paraId="58ECE69F" w14:textId="77777777" w:rsidR="00F3271A" w:rsidRPr="00610380" w:rsidRDefault="00F3271A" w:rsidP="00F3271A">
      <w:pPr>
        <w:pStyle w:val="Odstavekseznama"/>
        <w:spacing w:after="0" w:line="240" w:lineRule="auto"/>
        <w:rPr>
          <w:b/>
          <w:lang w:val="sl-SI"/>
        </w:rPr>
      </w:pPr>
    </w:p>
    <w:p w14:paraId="13584A24" w14:textId="0B29BEFB" w:rsidR="00F3271A" w:rsidRPr="00610380" w:rsidRDefault="0011541F" w:rsidP="00F3271A">
      <w:pPr>
        <w:pStyle w:val="Odstavekseznama"/>
        <w:numPr>
          <w:ilvl w:val="0"/>
          <w:numId w:val="15"/>
        </w:numPr>
        <w:spacing w:after="0" w:line="240" w:lineRule="auto"/>
        <w:rPr>
          <w:lang w:val="sl-SI"/>
        </w:rPr>
      </w:pPr>
      <w:r w:rsidRPr="00610380">
        <w:rPr>
          <w:lang w:val="sl-SI"/>
        </w:rPr>
        <w:t>Ali je ekipa izobraževalnega osebja, ki jo ima na razpolago center ustrezno velika za število in obseg aktivnosti</w:t>
      </w:r>
      <w:r w:rsidR="00F3271A" w:rsidRPr="00610380">
        <w:rPr>
          <w:lang w:val="sl-SI"/>
        </w:rPr>
        <w:t>?</w:t>
      </w:r>
    </w:p>
    <w:p w14:paraId="3D20FB87" w14:textId="274D4B2D" w:rsidR="00F3271A" w:rsidRPr="00610380" w:rsidRDefault="0011541F" w:rsidP="00F3271A">
      <w:pPr>
        <w:spacing w:after="0" w:line="240" w:lineRule="auto"/>
        <w:ind w:left="1080"/>
        <w:rPr>
          <w:lang w:val="sl-SI"/>
        </w:rPr>
      </w:pPr>
      <w:r w:rsidRPr="00610380">
        <w:rPr>
          <w:lang w:val="sl-SI"/>
        </w:rPr>
        <w:t>Nikoli</w:t>
      </w:r>
      <w:r w:rsidR="00F3271A" w:rsidRPr="00610380">
        <w:rPr>
          <w:lang w:val="sl-SI"/>
        </w:rPr>
        <w:t>----</w:t>
      </w:r>
      <w:r w:rsidRPr="00610380">
        <w:rPr>
          <w:lang w:val="sl-SI"/>
        </w:rPr>
        <w:t>-vedno</w:t>
      </w:r>
    </w:p>
    <w:p w14:paraId="355E4994" w14:textId="36B20527" w:rsidR="00F3271A" w:rsidRPr="00610380" w:rsidRDefault="0011541F" w:rsidP="00F3271A">
      <w:pPr>
        <w:spacing w:after="0" w:line="240" w:lineRule="auto"/>
        <w:ind w:left="1080"/>
        <w:rPr>
          <w:lang w:val="sl-SI"/>
        </w:rPr>
      </w:pPr>
      <w:r w:rsidRPr="00610380">
        <w:rPr>
          <w:lang w:val="sl-SI"/>
        </w:rPr>
        <w:t>Utemeljite svoj odgovor</w:t>
      </w:r>
      <w:r w:rsidR="00F3271A" w:rsidRPr="00610380">
        <w:rPr>
          <w:lang w:val="sl-SI"/>
        </w:rPr>
        <w:t>:</w:t>
      </w:r>
    </w:p>
    <w:p w14:paraId="7D397CF1" w14:textId="77777777" w:rsidR="00F3271A" w:rsidRPr="00610380" w:rsidRDefault="00F3271A" w:rsidP="00F3271A">
      <w:pPr>
        <w:spacing w:after="0" w:line="240" w:lineRule="auto"/>
        <w:ind w:left="1080"/>
        <w:rPr>
          <w:lang w:val="sl-SI"/>
        </w:rPr>
      </w:pPr>
    </w:p>
    <w:p w14:paraId="217B2303" w14:textId="2AF6CE17" w:rsidR="00F3271A" w:rsidRPr="00610380" w:rsidRDefault="0011541F" w:rsidP="00F3271A">
      <w:pPr>
        <w:pStyle w:val="Odstavekseznama"/>
        <w:numPr>
          <w:ilvl w:val="0"/>
          <w:numId w:val="15"/>
        </w:numPr>
        <w:spacing w:after="0" w:line="240" w:lineRule="auto"/>
        <w:rPr>
          <w:b/>
          <w:lang w:val="sl-SI"/>
        </w:rPr>
      </w:pPr>
      <w:r w:rsidRPr="00610380">
        <w:rPr>
          <w:lang w:val="sl-SI"/>
        </w:rPr>
        <w:t xml:space="preserve">Ali lahko center prikaže </w:t>
      </w:r>
      <w:r w:rsidR="00C4502C" w:rsidRPr="00610380">
        <w:rPr>
          <w:lang w:val="sl-SI"/>
        </w:rPr>
        <w:t>k</w:t>
      </w:r>
      <w:r w:rsidRPr="00610380">
        <w:rPr>
          <w:lang w:val="sl-SI"/>
        </w:rPr>
        <w:t>ompetence svojega izobraževalnega osebja</w:t>
      </w:r>
      <w:r w:rsidR="00C4502C" w:rsidRPr="00610380">
        <w:rPr>
          <w:lang w:val="sl-SI"/>
        </w:rPr>
        <w:t xml:space="preserve"> za vrednotne, neformalne izobraževalne aktivnosti? </w:t>
      </w:r>
    </w:p>
    <w:p w14:paraId="0BFAEE81" w14:textId="4D7B85EA" w:rsidR="00F3271A" w:rsidRPr="00610380" w:rsidRDefault="0011541F" w:rsidP="00F3271A">
      <w:pPr>
        <w:spacing w:after="0" w:line="240" w:lineRule="auto"/>
        <w:ind w:left="720" w:firstLine="720"/>
        <w:rPr>
          <w:lang w:val="sl-SI"/>
        </w:rPr>
      </w:pPr>
      <w:r w:rsidRPr="00610380">
        <w:rPr>
          <w:lang w:val="sl-SI"/>
        </w:rPr>
        <w:t>Nikoli-----vedno</w:t>
      </w:r>
    </w:p>
    <w:p w14:paraId="349C781F" w14:textId="5EC47087" w:rsidR="00F3271A" w:rsidRPr="00610380" w:rsidRDefault="00F3271A" w:rsidP="00F3271A">
      <w:pPr>
        <w:spacing w:after="0" w:line="240" w:lineRule="auto"/>
        <w:ind w:left="360"/>
        <w:rPr>
          <w:lang w:val="sl-SI"/>
        </w:rPr>
      </w:pPr>
      <w:r w:rsidRPr="00610380">
        <w:rPr>
          <w:lang w:val="sl-SI"/>
        </w:rPr>
        <w:t xml:space="preserve">4. </w:t>
      </w:r>
      <w:r w:rsidR="00C4502C" w:rsidRPr="00610380">
        <w:rPr>
          <w:lang w:val="sl-SI"/>
        </w:rPr>
        <w:t xml:space="preserve">Kakšne potrebe po usposabljanju </w:t>
      </w:r>
      <w:r w:rsidR="009F1427" w:rsidRPr="00610380">
        <w:rPr>
          <w:lang w:val="sl-SI"/>
        </w:rPr>
        <w:t xml:space="preserve">ima po vašem mnenju izobraževalno osebje? </w:t>
      </w:r>
    </w:p>
    <w:p w14:paraId="71B90C02" w14:textId="64583495" w:rsidR="00F3271A" w:rsidRPr="00610380" w:rsidRDefault="009F1427" w:rsidP="00F3271A">
      <w:pPr>
        <w:pStyle w:val="Odstavekseznama"/>
        <w:numPr>
          <w:ilvl w:val="0"/>
          <w:numId w:val="16"/>
        </w:numPr>
        <w:spacing w:after="0" w:line="240" w:lineRule="auto"/>
        <w:rPr>
          <w:lang w:val="sl-SI"/>
        </w:rPr>
      </w:pPr>
      <w:r w:rsidRPr="00610380">
        <w:rPr>
          <w:lang w:val="sl-SI"/>
        </w:rPr>
        <w:t>Pridobitev  kompetenc</w:t>
      </w:r>
      <w:r w:rsidR="00F3271A" w:rsidRPr="00610380">
        <w:rPr>
          <w:lang w:val="sl-SI"/>
        </w:rPr>
        <w:t xml:space="preserve"> (</w:t>
      </w:r>
      <w:r w:rsidRPr="00610380">
        <w:rPr>
          <w:lang w:val="sl-SI"/>
        </w:rPr>
        <w:t>načrtovanje aktivnosti usposabljanja, ocenjevanje udeležencev, oblikovanje projektov, …)</w:t>
      </w:r>
    </w:p>
    <w:p w14:paraId="630EA541" w14:textId="6811D1CD" w:rsidR="00F3271A" w:rsidRPr="00610380" w:rsidRDefault="009F1427" w:rsidP="00F3271A">
      <w:pPr>
        <w:pStyle w:val="Odstavekseznama"/>
        <w:numPr>
          <w:ilvl w:val="0"/>
          <w:numId w:val="16"/>
        </w:numPr>
        <w:spacing w:after="0" w:line="240" w:lineRule="auto"/>
        <w:rPr>
          <w:lang w:val="sl-SI"/>
        </w:rPr>
      </w:pPr>
      <w:r w:rsidRPr="00610380">
        <w:rPr>
          <w:lang w:val="sl-SI"/>
        </w:rPr>
        <w:t>Upravljanje s podatki</w:t>
      </w:r>
    </w:p>
    <w:p w14:paraId="43E6AA9F" w14:textId="6F694DFD" w:rsidR="00F3271A" w:rsidRPr="00610380" w:rsidRDefault="009F1427" w:rsidP="00F3271A">
      <w:pPr>
        <w:pStyle w:val="Odstavekseznama"/>
        <w:numPr>
          <w:ilvl w:val="0"/>
          <w:numId w:val="16"/>
        </w:numPr>
        <w:spacing w:after="0" w:line="240" w:lineRule="auto"/>
        <w:rPr>
          <w:lang w:val="sl-SI"/>
        </w:rPr>
      </w:pPr>
      <w:r w:rsidRPr="00610380">
        <w:rPr>
          <w:lang w:val="sl-SI"/>
        </w:rPr>
        <w:t>Usmerjanje in svetovanje</w:t>
      </w:r>
      <w:r w:rsidR="00F3271A" w:rsidRPr="00610380">
        <w:rPr>
          <w:lang w:val="sl-SI"/>
        </w:rPr>
        <w:t xml:space="preserve"> </w:t>
      </w:r>
    </w:p>
    <w:p w14:paraId="032C60D8" w14:textId="2B2C6901" w:rsidR="00F3271A" w:rsidRPr="00610380" w:rsidRDefault="0084005E" w:rsidP="00F3271A">
      <w:pPr>
        <w:pStyle w:val="Odstavekseznama"/>
        <w:numPr>
          <w:ilvl w:val="0"/>
          <w:numId w:val="16"/>
        </w:numPr>
        <w:spacing w:after="0" w:line="240" w:lineRule="auto"/>
        <w:rPr>
          <w:lang w:val="sl-SI"/>
        </w:rPr>
      </w:pPr>
      <w:r w:rsidRPr="00610380">
        <w:rPr>
          <w:lang w:val="sl-SI"/>
        </w:rPr>
        <w:t>Odkrivanje potreb</w:t>
      </w:r>
    </w:p>
    <w:p w14:paraId="588BF218" w14:textId="76DEF2A6" w:rsidR="00F3271A" w:rsidRPr="00610380" w:rsidRDefault="0084005E" w:rsidP="00F3271A">
      <w:pPr>
        <w:pStyle w:val="Odstavekseznama"/>
        <w:numPr>
          <w:ilvl w:val="0"/>
          <w:numId w:val="16"/>
        </w:numPr>
        <w:spacing w:after="0" w:line="240" w:lineRule="auto"/>
        <w:rPr>
          <w:lang w:val="sl-SI"/>
        </w:rPr>
      </w:pPr>
      <w:r w:rsidRPr="00610380">
        <w:rPr>
          <w:lang w:val="sl-SI"/>
        </w:rPr>
        <w:t>Vključujoče kompetence</w:t>
      </w:r>
    </w:p>
    <w:p w14:paraId="0BD36255" w14:textId="54290C57" w:rsidR="00F3271A" w:rsidRPr="00610380" w:rsidRDefault="0084005E" w:rsidP="00F3271A">
      <w:pPr>
        <w:pStyle w:val="Odstavekseznama"/>
        <w:numPr>
          <w:ilvl w:val="0"/>
          <w:numId w:val="16"/>
        </w:numPr>
        <w:spacing w:after="0" w:line="240" w:lineRule="auto"/>
        <w:rPr>
          <w:lang w:val="sl-SI"/>
        </w:rPr>
      </w:pPr>
      <w:r w:rsidRPr="00610380">
        <w:rPr>
          <w:lang w:val="sl-SI"/>
        </w:rPr>
        <w:t>Socialne kompetence</w:t>
      </w:r>
      <w:r w:rsidR="00F3271A" w:rsidRPr="00610380">
        <w:rPr>
          <w:lang w:val="sl-SI"/>
        </w:rPr>
        <w:t xml:space="preserve"> (</w:t>
      </w:r>
      <w:r w:rsidRPr="00610380">
        <w:rPr>
          <w:lang w:val="sl-SI"/>
        </w:rPr>
        <w:t xml:space="preserve">sočutje/empatija, socialna interakcija, komunikacija, …) </w:t>
      </w:r>
    </w:p>
    <w:p w14:paraId="477018AA" w14:textId="22929B79" w:rsidR="00F3271A" w:rsidRPr="00610380" w:rsidRDefault="0084005E" w:rsidP="00F3271A">
      <w:pPr>
        <w:pStyle w:val="Odstavekseznama"/>
        <w:numPr>
          <w:ilvl w:val="0"/>
          <w:numId w:val="16"/>
        </w:numPr>
        <w:spacing w:after="0" w:line="240" w:lineRule="auto"/>
        <w:rPr>
          <w:lang w:val="sl-SI"/>
        </w:rPr>
      </w:pPr>
      <w:r w:rsidRPr="00610380">
        <w:rPr>
          <w:lang w:val="sl-SI"/>
        </w:rPr>
        <w:t>Kreativnost</w:t>
      </w:r>
    </w:p>
    <w:p w14:paraId="326F1E08" w14:textId="08C24797" w:rsidR="00F3271A" w:rsidRPr="00610380" w:rsidRDefault="0084005E" w:rsidP="00F3271A">
      <w:pPr>
        <w:pStyle w:val="Odstavekseznama"/>
        <w:numPr>
          <w:ilvl w:val="0"/>
          <w:numId w:val="16"/>
        </w:numPr>
        <w:spacing w:after="0" w:line="240" w:lineRule="auto"/>
        <w:rPr>
          <w:lang w:val="sl-SI"/>
        </w:rPr>
      </w:pPr>
      <w:r w:rsidRPr="00610380">
        <w:rPr>
          <w:lang w:val="sl-SI"/>
        </w:rPr>
        <w:t xml:space="preserve">Administrativne kompetence </w:t>
      </w:r>
    </w:p>
    <w:p w14:paraId="6BDFDE70" w14:textId="59DE33B9" w:rsidR="00F3271A" w:rsidRPr="00610380" w:rsidRDefault="0084005E" w:rsidP="00F3271A">
      <w:pPr>
        <w:pStyle w:val="Odstavekseznama"/>
        <w:numPr>
          <w:ilvl w:val="0"/>
          <w:numId w:val="16"/>
        </w:numPr>
        <w:spacing w:after="0" w:line="240" w:lineRule="auto"/>
        <w:rPr>
          <w:lang w:val="sl-SI"/>
        </w:rPr>
      </w:pPr>
      <w:r w:rsidRPr="00610380">
        <w:rPr>
          <w:lang w:val="sl-SI"/>
        </w:rPr>
        <w:t>Poznavanje</w:t>
      </w:r>
      <w:r w:rsidR="008E69DE" w:rsidRPr="00610380">
        <w:rPr>
          <w:lang w:val="sl-SI"/>
        </w:rPr>
        <w:t xml:space="preserve"> mreže sistemov socialnega </w:t>
      </w:r>
      <w:proofErr w:type="spellStart"/>
      <w:r w:rsidR="008E69DE" w:rsidRPr="00610380">
        <w:rPr>
          <w:lang w:val="sl-SI"/>
        </w:rPr>
        <w:t>varsta</w:t>
      </w:r>
      <w:proofErr w:type="spellEnd"/>
      <w:r w:rsidR="008E69DE" w:rsidRPr="00610380">
        <w:rPr>
          <w:lang w:val="sl-SI"/>
        </w:rPr>
        <w:t>/podpore/pomoči</w:t>
      </w:r>
    </w:p>
    <w:p w14:paraId="06655E1C" w14:textId="5C2CFE1E" w:rsidR="00F3271A" w:rsidRPr="00610380" w:rsidRDefault="008E69DE" w:rsidP="008E69DE">
      <w:pPr>
        <w:pStyle w:val="Odstavekseznama"/>
        <w:numPr>
          <w:ilvl w:val="0"/>
          <w:numId w:val="16"/>
        </w:numPr>
        <w:spacing w:after="0" w:line="240" w:lineRule="auto"/>
        <w:rPr>
          <w:lang w:val="sl-SI"/>
        </w:rPr>
      </w:pPr>
      <w:r w:rsidRPr="00610380">
        <w:rPr>
          <w:lang w:val="sl-SI"/>
        </w:rPr>
        <w:t xml:space="preserve">Interna in </w:t>
      </w:r>
      <w:proofErr w:type="spellStart"/>
      <w:r w:rsidRPr="00610380">
        <w:rPr>
          <w:lang w:val="sl-SI"/>
        </w:rPr>
        <w:t>znotrajorganizacijska</w:t>
      </w:r>
      <w:proofErr w:type="spellEnd"/>
      <w:r w:rsidRPr="00610380">
        <w:rPr>
          <w:lang w:val="sl-SI"/>
        </w:rPr>
        <w:t xml:space="preserve"> znanja (komunikacija in delo s strokovnimi delavci iz istih ali drugih institucij)</w:t>
      </w:r>
    </w:p>
    <w:p w14:paraId="79D80F8A" w14:textId="19CADDC1" w:rsidR="00F3271A" w:rsidRPr="00610380" w:rsidRDefault="008E69DE" w:rsidP="00F3271A">
      <w:pPr>
        <w:pStyle w:val="Odstavekseznama"/>
        <w:numPr>
          <w:ilvl w:val="0"/>
          <w:numId w:val="16"/>
        </w:numPr>
        <w:spacing w:after="0" w:line="240" w:lineRule="auto"/>
        <w:rPr>
          <w:lang w:val="sl-SI"/>
        </w:rPr>
      </w:pPr>
      <w:r w:rsidRPr="00610380">
        <w:rPr>
          <w:lang w:val="sl-SI"/>
        </w:rPr>
        <w:t>Drugo…(poimenuj</w:t>
      </w:r>
      <w:r w:rsidR="00F3271A" w:rsidRPr="00610380">
        <w:rPr>
          <w:lang w:val="sl-SI"/>
        </w:rPr>
        <w:t>)</w:t>
      </w:r>
    </w:p>
    <w:p w14:paraId="70D92A40" w14:textId="77777777" w:rsidR="00F3271A" w:rsidRPr="00610380" w:rsidRDefault="00F3271A" w:rsidP="00F3271A">
      <w:pPr>
        <w:spacing w:after="0" w:line="240" w:lineRule="auto"/>
        <w:rPr>
          <w:lang w:val="sl-SI"/>
        </w:rPr>
      </w:pPr>
    </w:p>
    <w:p w14:paraId="5636C2AC" w14:textId="35E54FB7" w:rsidR="00F3271A" w:rsidRPr="00610380" w:rsidRDefault="008E69DE" w:rsidP="00F3271A">
      <w:pPr>
        <w:spacing w:after="0" w:line="240" w:lineRule="auto"/>
        <w:rPr>
          <w:b/>
          <w:lang w:val="sl-SI"/>
        </w:rPr>
      </w:pPr>
      <w:r w:rsidRPr="00610380">
        <w:rPr>
          <w:b/>
          <w:lang w:val="sl-SI"/>
        </w:rPr>
        <w:t>Dimenzija</w:t>
      </w:r>
      <w:r w:rsidR="00F3271A" w:rsidRPr="00610380">
        <w:rPr>
          <w:b/>
          <w:lang w:val="sl-SI"/>
        </w:rPr>
        <w:t xml:space="preserve"> 4. </w:t>
      </w:r>
      <w:r w:rsidRPr="00610380">
        <w:rPr>
          <w:b/>
          <w:lang w:val="sl-SI"/>
        </w:rPr>
        <w:t>Zagotavljanje kakovosti</w:t>
      </w:r>
    </w:p>
    <w:p w14:paraId="0DD73035" w14:textId="77777777" w:rsidR="00F3271A" w:rsidRPr="00610380" w:rsidRDefault="00F3271A" w:rsidP="00F3271A">
      <w:pPr>
        <w:spacing w:after="0" w:line="240" w:lineRule="auto"/>
        <w:rPr>
          <w:b/>
          <w:lang w:val="sl-SI"/>
        </w:rPr>
      </w:pPr>
    </w:p>
    <w:p w14:paraId="13610E10" w14:textId="33CE0EE5" w:rsidR="00F3271A" w:rsidRPr="00610380" w:rsidRDefault="008E69DE" w:rsidP="00F3271A">
      <w:pPr>
        <w:pStyle w:val="Odstavekseznama"/>
        <w:numPr>
          <w:ilvl w:val="0"/>
          <w:numId w:val="17"/>
        </w:numPr>
        <w:spacing w:after="0" w:line="240" w:lineRule="auto"/>
        <w:rPr>
          <w:lang w:val="sl-SI"/>
        </w:rPr>
      </w:pPr>
      <w:r w:rsidRPr="00610380">
        <w:rPr>
          <w:lang w:val="sl-SI"/>
        </w:rPr>
        <w:t xml:space="preserve">Ali </w:t>
      </w:r>
      <w:r w:rsidR="00B06C59" w:rsidRPr="00610380">
        <w:rPr>
          <w:lang w:val="sl-SI"/>
        </w:rPr>
        <w:t xml:space="preserve">center redno izvaja evalvacijo kot podlago za učenje in </w:t>
      </w:r>
      <w:proofErr w:type="spellStart"/>
      <w:r w:rsidR="00B06C59" w:rsidRPr="00610380">
        <w:rPr>
          <w:lang w:val="sl-SI"/>
        </w:rPr>
        <w:t>samoizboljšanje</w:t>
      </w:r>
      <w:proofErr w:type="spellEnd"/>
      <w:r w:rsidR="00F3271A" w:rsidRPr="00610380">
        <w:rPr>
          <w:lang w:val="sl-SI"/>
        </w:rPr>
        <w:t>?</w:t>
      </w:r>
    </w:p>
    <w:p w14:paraId="0D65471E" w14:textId="3FB24C7C" w:rsidR="00F3271A" w:rsidRPr="00610380" w:rsidRDefault="008E69DE" w:rsidP="00F3271A">
      <w:pPr>
        <w:spacing w:after="0" w:line="240" w:lineRule="auto"/>
        <w:ind w:left="1080"/>
        <w:rPr>
          <w:lang w:val="sl-SI"/>
        </w:rPr>
      </w:pPr>
      <w:r w:rsidRPr="00610380">
        <w:rPr>
          <w:lang w:val="sl-SI"/>
        </w:rPr>
        <w:t>Nikoli----vedno</w:t>
      </w:r>
    </w:p>
    <w:p w14:paraId="0166126F" w14:textId="138D3F85" w:rsidR="00F3271A" w:rsidRPr="00610380" w:rsidRDefault="00B06C59" w:rsidP="00F3271A">
      <w:pPr>
        <w:pStyle w:val="Odstavekseznama"/>
        <w:numPr>
          <w:ilvl w:val="0"/>
          <w:numId w:val="17"/>
        </w:numPr>
        <w:spacing w:after="0" w:line="240" w:lineRule="auto"/>
        <w:rPr>
          <w:lang w:val="sl-SI"/>
        </w:rPr>
      </w:pPr>
      <w:r w:rsidRPr="00610380">
        <w:rPr>
          <w:lang w:val="sl-SI"/>
        </w:rPr>
        <w:t xml:space="preserve">Ali center razvija nove in inovativne modele za delo z mladimi? </w:t>
      </w:r>
    </w:p>
    <w:p w14:paraId="43DDD935" w14:textId="7CD2A72B" w:rsidR="00F3271A" w:rsidRPr="00610380" w:rsidRDefault="00B06C59" w:rsidP="00F3271A">
      <w:pPr>
        <w:spacing w:after="0" w:line="240" w:lineRule="auto"/>
        <w:ind w:left="1080"/>
        <w:rPr>
          <w:lang w:val="sl-SI"/>
        </w:rPr>
      </w:pPr>
      <w:r w:rsidRPr="00610380">
        <w:rPr>
          <w:lang w:val="sl-SI"/>
        </w:rPr>
        <w:t>Nikoli----vedno</w:t>
      </w:r>
    </w:p>
    <w:p w14:paraId="30E29887" w14:textId="37D125BA" w:rsidR="00F3271A" w:rsidRPr="00610380" w:rsidRDefault="00B06C59" w:rsidP="00F3271A">
      <w:pPr>
        <w:spacing w:after="0" w:line="240" w:lineRule="auto"/>
        <w:ind w:left="1080"/>
        <w:rPr>
          <w:lang w:val="sl-SI"/>
        </w:rPr>
      </w:pPr>
      <w:r w:rsidRPr="00610380">
        <w:rPr>
          <w:lang w:val="sl-SI"/>
        </w:rPr>
        <w:t>Ali lahko navedete nekaj primerov teh modelov?</w:t>
      </w:r>
    </w:p>
    <w:p w14:paraId="000242EC" w14:textId="0BB8BBCA" w:rsidR="00F3271A" w:rsidRPr="00610380" w:rsidRDefault="00B06C59" w:rsidP="00F3271A">
      <w:pPr>
        <w:pStyle w:val="Odstavekseznama"/>
        <w:numPr>
          <w:ilvl w:val="0"/>
          <w:numId w:val="17"/>
        </w:numPr>
        <w:spacing w:after="0" w:line="240" w:lineRule="auto"/>
        <w:rPr>
          <w:b/>
          <w:lang w:val="sl-SI"/>
        </w:rPr>
      </w:pPr>
      <w:r w:rsidRPr="00610380">
        <w:rPr>
          <w:lang w:val="sl-SI"/>
        </w:rPr>
        <w:t>A</w:t>
      </w:r>
      <w:r w:rsidR="00C465ED" w:rsidRPr="00610380">
        <w:rPr>
          <w:lang w:val="sl-SI"/>
        </w:rPr>
        <w:t xml:space="preserve">li center izmenjuje informacije z drugimi akterji (strokovni delavci in prostovoljci, vključeni v razvoj dela z mladimi na nacionalni in mednarodni ravni) mladinskega sektorja o vsebini in kakovosti svojega dela? </w:t>
      </w:r>
    </w:p>
    <w:p w14:paraId="71CDFCF9" w14:textId="70604CAE" w:rsidR="00F3271A" w:rsidRPr="00610380" w:rsidRDefault="00C465ED" w:rsidP="00F3271A">
      <w:pPr>
        <w:pStyle w:val="Odstavekseznama"/>
        <w:spacing w:after="0" w:line="240" w:lineRule="auto"/>
        <w:ind w:left="1440"/>
        <w:rPr>
          <w:lang w:val="sl-SI"/>
        </w:rPr>
      </w:pPr>
      <w:r w:rsidRPr="00610380">
        <w:rPr>
          <w:lang w:val="sl-SI"/>
        </w:rPr>
        <w:t>Nikoli----vedno</w:t>
      </w:r>
    </w:p>
    <w:p w14:paraId="066EC0DE" w14:textId="2896259C" w:rsidR="00F3271A" w:rsidRPr="00610380" w:rsidRDefault="00C465ED" w:rsidP="00F3271A">
      <w:pPr>
        <w:pStyle w:val="Odstavekseznama"/>
        <w:numPr>
          <w:ilvl w:val="0"/>
          <w:numId w:val="17"/>
        </w:numPr>
        <w:spacing w:after="0" w:line="240" w:lineRule="auto"/>
        <w:rPr>
          <w:lang w:val="sl-SI"/>
        </w:rPr>
      </w:pPr>
      <w:r w:rsidRPr="00610380">
        <w:rPr>
          <w:lang w:val="sl-SI"/>
        </w:rPr>
        <w:t>Ali so obiskovalci centra pozvani, da podajo oceno in povratne informacije o storitvah, ki jih izvaja center?</w:t>
      </w:r>
    </w:p>
    <w:p w14:paraId="61E9AEFB" w14:textId="20550D75" w:rsidR="00F3271A" w:rsidRPr="00610380" w:rsidRDefault="00C465ED" w:rsidP="00F3271A">
      <w:pPr>
        <w:pStyle w:val="Odstavekseznama"/>
        <w:spacing w:after="0" w:line="240" w:lineRule="auto"/>
        <w:ind w:left="1440"/>
        <w:rPr>
          <w:lang w:val="sl-SI"/>
        </w:rPr>
      </w:pPr>
      <w:r w:rsidRPr="00610380">
        <w:rPr>
          <w:lang w:val="sl-SI"/>
        </w:rPr>
        <w:t>Nikoli----vedno</w:t>
      </w:r>
    </w:p>
    <w:p w14:paraId="5CEAC513" w14:textId="6661FDFD" w:rsidR="00F3271A" w:rsidRPr="00610380" w:rsidRDefault="00C465ED" w:rsidP="00F3271A">
      <w:pPr>
        <w:pStyle w:val="Odstavekseznama"/>
        <w:numPr>
          <w:ilvl w:val="0"/>
          <w:numId w:val="17"/>
        </w:numPr>
        <w:spacing w:after="0" w:line="240" w:lineRule="auto"/>
        <w:rPr>
          <w:b/>
          <w:lang w:val="sl-SI"/>
        </w:rPr>
      </w:pPr>
      <w:r w:rsidRPr="00610380">
        <w:rPr>
          <w:lang w:val="sl-SI"/>
        </w:rPr>
        <w:t>Ali vodstvo centra upošteva ocene in povratne informacije obiskovalcev, z namenom d</w:t>
      </w:r>
      <w:r w:rsidR="00F97543" w:rsidRPr="00610380">
        <w:rPr>
          <w:lang w:val="sl-SI"/>
        </w:rPr>
        <w:t>a bi se</w:t>
      </w:r>
      <w:r w:rsidRPr="00610380">
        <w:rPr>
          <w:lang w:val="sl-SI"/>
        </w:rPr>
        <w:t xml:space="preserve"> kakovost storitev stalno izboljševala? </w:t>
      </w:r>
    </w:p>
    <w:p w14:paraId="35974757" w14:textId="393E2C26" w:rsidR="00F3271A" w:rsidRPr="00610380" w:rsidRDefault="00C465ED" w:rsidP="00F3271A">
      <w:pPr>
        <w:spacing w:after="0" w:line="240" w:lineRule="auto"/>
        <w:ind w:left="1440"/>
        <w:rPr>
          <w:lang w:val="sl-SI"/>
        </w:rPr>
      </w:pPr>
      <w:r w:rsidRPr="00610380">
        <w:rPr>
          <w:lang w:val="sl-SI"/>
        </w:rPr>
        <w:t>Nikoli----vedno</w:t>
      </w:r>
    </w:p>
    <w:p w14:paraId="07989B7E" w14:textId="6E5CC306" w:rsidR="00F3271A" w:rsidRPr="00610380" w:rsidRDefault="00F97543" w:rsidP="00F3271A">
      <w:pPr>
        <w:pStyle w:val="Odstavekseznama"/>
        <w:numPr>
          <w:ilvl w:val="0"/>
          <w:numId w:val="17"/>
        </w:numPr>
        <w:spacing w:after="0" w:line="240" w:lineRule="auto"/>
        <w:rPr>
          <w:color w:val="000000" w:themeColor="text1"/>
          <w:lang w:val="sl-SI"/>
        </w:rPr>
      </w:pPr>
      <w:r w:rsidRPr="00610380">
        <w:rPr>
          <w:color w:val="000000" w:themeColor="text1"/>
          <w:lang w:val="sl-SI"/>
        </w:rPr>
        <w:t>Ali ima center postopke in mehanizme za zagotavljanje odgovornosti?</w:t>
      </w:r>
    </w:p>
    <w:p w14:paraId="0491DDCF" w14:textId="54E416BA" w:rsidR="00F3271A" w:rsidRPr="00610380" w:rsidRDefault="00F97543" w:rsidP="00F3271A">
      <w:pPr>
        <w:spacing w:after="0" w:line="240" w:lineRule="auto"/>
        <w:ind w:left="1440"/>
        <w:rPr>
          <w:color w:val="000000" w:themeColor="text1"/>
          <w:lang w:val="sl-SI"/>
        </w:rPr>
      </w:pPr>
      <w:r w:rsidRPr="00610380">
        <w:rPr>
          <w:color w:val="000000" w:themeColor="text1"/>
          <w:lang w:val="sl-SI"/>
        </w:rPr>
        <w:t>Nikoli………vedno</w:t>
      </w:r>
    </w:p>
    <w:p w14:paraId="6AF7080B" w14:textId="59C3A1C7" w:rsidR="00F3271A" w:rsidRPr="00610380" w:rsidRDefault="00F97543" w:rsidP="00F3271A">
      <w:pPr>
        <w:spacing w:after="0" w:line="240" w:lineRule="auto"/>
        <w:ind w:left="1440"/>
        <w:rPr>
          <w:color w:val="000000" w:themeColor="text1"/>
          <w:lang w:val="sl-SI"/>
        </w:rPr>
      </w:pPr>
      <w:r w:rsidRPr="00610380">
        <w:rPr>
          <w:color w:val="000000" w:themeColor="text1"/>
          <w:lang w:val="sl-SI"/>
        </w:rPr>
        <w:t>Če je odgovor da, navedite nekaj primerov</w:t>
      </w:r>
      <w:r w:rsidR="00F3271A" w:rsidRPr="00610380">
        <w:rPr>
          <w:color w:val="000000" w:themeColor="text1"/>
          <w:lang w:val="sl-SI"/>
        </w:rPr>
        <w:t xml:space="preserve">: </w:t>
      </w:r>
    </w:p>
    <w:p w14:paraId="21FC7087" w14:textId="77777777" w:rsidR="00F3271A" w:rsidRPr="00610380" w:rsidRDefault="00F3271A" w:rsidP="00F3271A">
      <w:pPr>
        <w:spacing w:after="0" w:line="240" w:lineRule="auto"/>
        <w:ind w:left="1440"/>
        <w:rPr>
          <w:color w:val="000000" w:themeColor="text1"/>
          <w:lang w:val="sl-SI"/>
        </w:rPr>
      </w:pPr>
    </w:p>
    <w:p w14:paraId="6C75BF7C" w14:textId="77777777" w:rsidR="00F3271A" w:rsidRPr="00610380" w:rsidRDefault="00F3271A" w:rsidP="00F3271A">
      <w:pPr>
        <w:spacing w:after="0" w:line="240" w:lineRule="auto"/>
        <w:ind w:left="1440"/>
        <w:rPr>
          <w:color w:val="000000" w:themeColor="text1"/>
          <w:lang w:val="sl-SI"/>
        </w:rPr>
      </w:pPr>
    </w:p>
    <w:p w14:paraId="7C3FED15" w14:textId="7C22DAFA" w:rsidR="00F3271A" w:rsidRPr="00610380" w:rsidRDefault="00F97543" w:rsidP="00F3271A">
      <w:pPr>
        <w:spacing w:after="0" w:line="240" w:lineRule="auto"/>
        <w:rPr>
          <w:b/>
          <w:lang w:val="sl-SI"/>
        </w:rPr>
      </w:pPr>
      <w:r w:rsidRPr="00610380">
        <w:rPr>
          <w:b/>
          <w:lang w:val="sl-SI"/>
        </w:rPr>
        <w:lastRenderedPageBreak/>
        <w:t>Dimenzija 5. Infrastruktura</w:t>
      </w:r>
    </w:p>
    <w:p w14:paraId="3B773458" w14:textId="77777777" w:rsidR="00F3271A" w:rsidRPr="00610380" w:rsidRDefault="00F3271A" w:rsidP="00F3271A">
      <w:pPr>
        <w:spacing w:after="0" w:line="240" w:lineRule="auto"/>
        <w:rPr>
          <w:b/>
          <w:lang w:val="sl-SI"/>
        </w:rPr>
      </w:pPr>
    </w:p>
    <w:p w14:paraId="671FD53B" w14:textId="37BAB73D" w:rsidR="00F3271A" w:rsidRPr="00610380" w:rsidRDefault="00F97543" w:rsidP="00F3271A">
      <w:pPr>
        <w:pStyle w:val="Odstavekseznama"/>
        <w:numPr>
          <w:ilvl w:val="0"/>
          <w:numId w:val="18"/>
        </w:numPr>
        <w:spacing w:after="0" w:line="240" w:lineRule="auto"/>
        <w:rPr>
          <w:color w:val="000000" w:themeColor="text1"/>
          <w:lang w:val="sl-SI"/>
        </w:rPr>
      </w:pPr>
      <w:r w:rsidRPr="00610380">
        <w:rPr>
          <w:color w:val="000000" w:themeColor="text1"/>
          <w:lang w:val="sl-SI"/>
        </w:rPr>
        <w:t>Ali mladinski center uporablja ustrezno infrastrukturo za večje število udeležencev?</w:t>
      </w:r>
    </w:p>
    <w:p w14:paraId="4B441A4A" w14:textId="314D3E97" w:rsidR="00F3271A" w:rsidRPr="00610380" w:rsidRDefault="00F97543" w:rsidP="00F3271A">
      <w:pPr>
        <w:spacing w:after="0" w:line="240" w:lineRule="auto"/>
        <w:ind w:left="1440"/>
        <w:rPr>
          <w:color w:val="000000" w:themeColor="text1"/>
          <w:lang w:val="sl-SI"/>
        </w:rPr>
      </w:pPr>
      <w:r w:rsidRPr="00610380">
        <w:rPr>
          <w:color w:val="000000" w:themeColor="text1"/>
          <w:lang w:val="sl-SI"/>
        </w:rPr>
        <w:t>Da……Ne</w:t>
      </w:r>
    </w:p>
    <w:p w14:paraId="0EB16B44" w14:textId="598CE0F1" w:rsidR="00F3271A" w:rsidRPr="00610380" w:rsidRDefault="00F97543" w:rsidP="00F3271A">
      <w:pPr>
        <w:pStyle w:val="Odstavekseznama"/>
        <w:numPr>
          <w:ilvl w:val="0"/>
          <w:numId w:val="18"/>
        </w:numPr>
        <w:spacing w:after="0" w:line="240" w:lineRule="auto"/>
        <w:rPr>
          <w:color w:val="000000" w:themeColor="text1"/>
          <w:lang w:val="sl-SI"/>
        </w:rPr>
      </w:pPr>
      <w:r w:rsidRPr="00610380">
        <w:rPr>
          <w:color w:val="000000" w:themeColor="text1"/>
          <w:lang w:val="sl-SI"/>
        </w:rPr>
        <w:t xml:space="preserve">Ali ponuja center nastavitvene zmogljivosti znotraj kampusa? </w:t>
      </w:r>
    </w:p>
    <w:p w14:paraId="476CD623" w14:textId="474EDBF7" w:rsidR="00F3271A" w:rsidRPr="00610380" w:rsidRDefault="00F97543" w:rsidP="00F3271A">
      <w:pPr>
        <w:spacing w:after="0" w:line="240" w:lineRule="auto"/>
        <w:ind w:left="1440"/>
        <w:rPr>
          <w:color w:val="000000" w:themeColor="text1"/>
          <w:lang w:val="sl-SI"/>
        </w:rPr>
      </w:pPr>
      <w:r w:rsidRPr="00610380">
        <w:rPr>
          <w:color w:val="000000" w:themeColor="text1"/>
          <w:lang w:val="sl-SI"/>
        </w:rPr>
        <w:t>Da..…Ne</w:t>
      </w:r>
    </w:p>
    <w:p w14:paraId="355FCCAA" w14:textId="4B575C5A" w:rsidR="00F3271A" w:rsidRPr="00610380" w:rsidRDefault="00F97543" w:rsidP="00F3271A">
      <w:pPr>
        <w:pStyle w:val="Odstavekseznama"/>
        <w:numPr>
          <w:ilvl w:val="0"/>
          <w:numId w:val="18"/>
        </w:numPr>
        <w:spacing w:after="0" w:line="240" w:lineRule="auto"/>
        <w:rPr>
          <w:color w:val="000000" w:themeColor="text1"/>
          <w:lang w:val="sl-SI"/>
        </w:rPr>
      </w:pPr>
      <w:r w:rsidRPr="00610380">
        <w:rPr>
          <w:color w:val="000000" w:themeColor="text1"/>
          <w:lang w:val="sl-SI"/>
        </w:rPr>
        <w:t xml:space="preserve">Ali ponuja center </w:t>
      </w:r>
      <w:r w:rsidR="0005689F" w:rsidRPr="00610380">
        <w:rPr>
          <w:color w:val="000000" w:themeColor="text1"/>
          <w:lang w:val="sl-SI"/>
        </w:rPr>
        <w:t>minimalno strukturo, ki je ustrezna za izvajanje mednarodnih aktivnosti</w:t>
      </w:r>
    </w:p>
    <w:p w14:paraId="373B6854" w14:textId="7625FA73" w:rsidR="00F3271A" w:rsidRPr="00610380" w:rsidRDefault="0005689F" w:rsidP="00F3271A">
      <w:pPr>
        <w:pStyle w:val="Odstavekseznama"/>
        <w:numPr>
          <w:ilvl w:val="0"/>
          <w:numId w:val="16"/>
        </w:numPr>
        <w:spacing w:after="0" w:line="240" w:lineRule="auto"/>
        <w:rPr>
          <w:color w:val="000000" w:themeColor="text1"/>
          <w:lang w:val="sl-SI"/>
        </w:rPr>
      </w:pPr>
      <w:r w:rsidRPr="00610380">
        <w:rPr>
          <w:color w:val="000000" w:themeColor="text1"/>
          <w:lang w:val="sl-SI"/>
        </w:rPr>
        <w:t>Prevedeni materiali</w:t>
      </w:r>
    </w:p>
    <w:p w14:paraId="7D1E3ECC" w14:textId="24B70B7E" w:rsidR="00F3271A" w:rsidRPr="00610380" w:rsidRDefault="0005689F" w:rsidP="00F3271A">
      <w:pPr>
        <w:pStyle w:val="Odstavekseznama"/>
        <w:numPr>
          <w:ilvl w:val="0"/>
          <w:numId w:val="16"/>
        </w:numPr>
        <w:spacing w:after="0" w:line="240" w:lineRule="auto"/>
        <w:rPr>
          <w:color w:val="000000" w:themeColor="text1"/>
          <w:lang w:val="sl-SI"/>
        </w:rPr>
      </w:pPr>
      <w:r w:rsidRPr="00610380">
        <w:rPr>
          <w:color w:val="000000" w:themeColor="text1"/>
          <w:lang w:val="sl-SI"/>
        </w:rPr>
        <w:t>Kompetence tujih jezikov</w:t>
      </w:r>
    </w:p>
    <w:p w14:paraId="0C5C019D" w14:textId="4A6B3F6A" w:rsidR="00F3271A" w:rsidRPr="00610380" w:rsidRDefault="0005689F" w:rsidP="00F3271A">
      <w:pPr>
        <w:pStyle w:val="Odstavekseznama"/>
        <w:numPr>
          <w:ilvl w:val="0"/>
          <w:numId w:val="16"/>
        </w:numPr>
        <w:spacing w:after="0" w:line="240" w:lineRule="auto"/>
        <w:rPr>
          <w:color w:val="000000" w:themeColor="text1"/>
          <w:lang w:val="sl-SI"/>
        </w:rPr>
      </w:pPr>
      <w:r w:rsidRPr="00610380">
        <w:rPr>
          <w:color w:val="000000" w:themeColor="text1"/>
          <w:lang w:val="sl-SI"/>
        </w:rPr>
        <w:t>Simultano tolmačenje</w:t>
      </w:r>
    </w:p>
    <w:p w14:paraId="40B68DEC" w14:textId="5501ACD0" w:rsidR="00F3271A" w:rsidRPr="00610380" w:rsidRDefault="0005689F" w:rsidP="00F3271A">
      <w:pPr>
        <w:pStyle w:val="Odstavekseznama"/>
        <w:numPr>
          <w:ilvl w:val="0"/>
          <w:numId w:val="16"/>
        </w:numPr>
        <w:spacing w:after="0" w:line="240" w:lineRule="auto"/>
        <w:rPr>
          <w:color w:val="000000" w:themeColor="text1"/>
          <w:lang w:val="sl-SI"/>
        </w:rPr>
      </w:pPr>
      <w:r w:rsidRPr="00610380">
        <w:rPr>
          <w:color w:val="000000" w:themeColor="text1"/>
          <w:lang w:val="sl-SI"/>
        </w:rPr>
        <w:t>Drugo</w:t>
      </w:r>
      <w:r w:rsidR="00F3271A" w:rsidRPr="00610380">
        <w:rPr>
          <w:color w:val="000000" w:themeColor="text1"/>
          <w:lang w:val="sl-SI"/>
        </w:rPr>
        <w:t>:</w:t>
      </w:r>
    </w:p>
    <w:p w14:paraId="366F5ED1" w14:textId="77777777" w:rsidR="002632D5" w:rsidRPr="00610380" w:rsidRDefault="002632D5" w:rsidP="00F3271A">
      <w:pPr>
        <w:spacing w:after="0" w:line="240" w:lineRule="auto"/>
        <w:rPr>
          <w:lang w:val="sl-SI"/>
        </w:rPr>
      </w:pPr>
    </w:p>
    <w:p w14:paraId="699547B9" w14:textId="77777777" w:rsidR="00DB00BE" w:rsidRPr="00610380" w:rsidRDefault="00DB00BE" w:rsidP="00F3271A">
      <w:pPr>
        <w:spacing w:after="0" w:line="240" w:lineRule="auto"/>
        <w:rPr>
          <w:lang w:val="sl-SI"/>
        </w:rPr>
      </w:pPr>
    </w:p>
    <w:p w14:paraId="1EED6F35" w14:textId="77777777" w:rsidR="00DB00BE" w:rsidRPr="00610380" w:rsidRDefault="00DB00BE" w:rsidP="00F3271A">
      <w:pPr>
        <w:spacing w:after="0" w:line="240" w:lineRule="auto"/>
        <w:rPr>
          <w:lang w:val="sl-SI"/>
        </w:rPr>
      </w:pPr>
    </w:p>
    <w:p w14:paraId="15D0066B" w14:textId="77777777" w:rsidR="00DB00BE" w:rsidRPr="00610380" w:rsidRDefault="00DB00BE" w:rsidP="00F3271A">
      <w:pPr>
        <w:spacing w:after="0" w:line="240" w:lineRule="auto"/>
        <w:rPr>
          <w:lang w:val="sl-SI"/>
        </w:rPr>
      </w:pPr>
    </w:p>
    <w:p w14:paraId="6892F941" w14:textId="77777777" w:rsidR="00DB00BE" w:rsidRPr="00610380" w:rsidRDefault="00DB00BE">
      <w:pPr>
        <w:rPr>
          <w:lang w:val="sl-SI"/>
        </w:rPr>
      </w:pPr>
    </w:p>
    <w:p w14:paraId="69713044" w14:textId="77777777" w:rsidR="00DB00BE" w:rsidRPr="00610380" w:rsidRDefault="00DB00BE">
      <w:pPr>
        <w:rPr>
          <w:lang w:val="sl-SI"/>
        </w:rPr>
      </w:pPr>
      <w:r w:rsidRPr="00610380">
        <w:rPr>
          <w:lang w:val="sl-SI"/>
        </w:rPr>
        <w:br w:type="page"/>
      </w:r>
    </w:p>
    <w:p w14:paraId="365591FF" w14:textId="77777777" w:rsidR="00DB00BE" w:rsidRPr="00610380" w:rsidRDefault="00DB00BE">
      <w:pPr>
        <w:rPr>
          <w:lang w:val="sl-SI"/>
        </w:rPr>
      </w:pPr>
    </w:p>
    <w:p w14:paraId="0BCEAFB1" w14:textId="20264564" w:rsidR="00DB00BE" w:rsidRPr="00610380" w:rsidRDefault="00CB6E74" w:rsidP="00DB00BE">
      <w:pPr>
        <w:pStyle w:val="Naslov2"/>
        <w:rPr>
          <w:rFonts w:asciiTheme="majorHAnsi" w:hAnsiTheme="majorHAnsi"/>
          <w:color w:val="2E74B5" w:themeColor="accent1" w:themeShade="BF"/>
          <w:sz w:val="28"/>
          <w:szCs w:val="28"/>
          <w:lang w:val="sl-SI"/>
        </w:rPr>
      </w:pPr>
      <w:bookmarkStart w:id="29" w:name="_Toc536179401"/>
      <w:r w:rsidRPr="00610380">
        <w:rPr>
          <w:rFonts w:asciiTheme="majorHAnsi" w:hAnsiTheme="majorHAnsi"/>
          <w:color w:val="2E74B5" w:themeColor="accent1" w:themeShade="BF"/>
          <w:sz w:val="28"/>
          <w:szCs w:val="28"/>
          <w:lang w:val="sl-SI"/>
        </w:rPr>
        <w:t>Predlogi intervjuja</w:t>
      </w:r>
      <w:bookmarkEnd w:id="29"/>
    </w:p>
    <w:p w14:paraId="1336DACB" w14:textId="77777777" w:rsidR="00DB00BE" w:rsidRPr="00610380" w:rsidRDefault="00DB00BE">
      <w:pPr>
        <w:rPr>
          <w:lang w:val="sl-SI"/>
        </w:rPr>
      </w:pPr>
    </w:p>
    <w:p w14:paraId="3A7447C8" w14:textId="181A49C4" w:rsidR="00DB00BE" w:rsidRPr="00610380" w:rsidRDefault="00294D4E" w:rsidP="00D155B3">
      <w:pPr>
        <w:pStyle w:val="Naslov"/>
        <w:rPr>
          <w:sz w:val="52"/>
          <w:lang w:val="sl-SI"/>
        </w:rPr>
      </w:pPr>
      <w:r w:rsidRPr="00610380">
        <w:rPr>
          <w:sz w:val="52"/>
          <w:lang w:val="sl-SI"/>
        </w:rPr>
        <w:t>Priročnik za intervjuje</w:t>
      </w:r>
      <w:r w:rsidR="002249B2" w:rsidRPr="00610380">
        <w:rPr>
          <w:sz w:val="52"/>
          <w:lang w:val="sl-SI"/>
        </w:rPr>
        <w:t xml:space="preserve"> s</w:t>
      </w:r>
      <w:r w:rsidR="003E7F5F" w:rsidRPr="00610380">
        <w:rPr>
          <w:sz w:val="52"/>
          <w:lang w:val="sl-SI"/>
        </w:rPr>
        <w:t xml:space="preserve"> strokovnimi delavci</w:t>
      </w:r>
      <w:r w:rsidR="00CB6E74" w:rsidRPr="00610380">
        <w:rPr>
          <w:sz w:val="52"/>
          <w:lang w:val="sl-SI"/>
        </w:rPr>
        <w:t xml:space="preserve"> v mladinskih centrih </w:t>
      </w:r>
    </w:p>
    <w:p w14:paraId="19F299AD" w14:textId="77777777" w:rsidR="00DB00BE" w:rsidRPr="00610380" w:rsidRDefault="00DB00BE" w:rsidP="00DB00BE">
      <w:pPr>
        <w:rPr>
          <w:lang w:val="sl-SI"/>
        </w:rPr>
      </w:pPr>
    </w:p>
    <w:p w14:paraId="0AFE4968" w14:textId="77777777" w:rsidR="00DB00BE" w:rsidRPr="00610380" w:rsidRDefault="00DB00BE" w:rsidP="00DB00BE">
      <w:pPr>
        <w:rPr>
          <w:lang w:val="sl-SI"/>
        </w:rPr>
      </w:pPr>
    </w:p>
    <w:p w14:paraId="5852E02A" w14:textId="22EDD645" w:rsidR="00DB00BE" w:rsidRPr="00610380" w:rsidRDefault="00294D4E" w:rsidP="00DB00BE">
      <w:pPr>
        <w:spacing w:line="360" w:lineRule="auto"/>
        <w:jc w:val="both"/>
        <w:rPr>
          <w:lang w:val="sl-SI"/>
        </w:rPr>
      </w:pPr>
      <w:r w:rsidRPr="00610380">
        <w:rPr>
          <w:lang w:val="sl-SI"/>
        </w:rPr>
        <w:t xml:space="preserve">Ta priročnik za intervjuje je del projekta “Oblikovanje delovnega okvira za razvoj mladinskih centrov prihodnosti”, ki se financira v okviru </w:t>
      </w:r>
      <w:proofErr w:type="spellStart"/>
      <w:r w:rsidRPr="00610380">
        <w:rPr>
          <w:lang w:val="sl-SI"/>
        </w:rPr>
        <w:t>Erasmus</w:t>
      </w:r>
      <w:proofErr w:type="spellEnd"/>
      <w:r w:rsidRPr="00610380">
        <w:rPr>
          <w:lang w:val="sl-SI"/>
        </w:rPr>
        <w:t>+ programa (</w:t>
      </w:r>
      <w:r w:rsidR="00DB00BE" w:rsidRPr="00610380">
        <w:rPr>
          <w:lang w:val="sl-SI"/>
        </w:rPr>
        <w:t>Ref. KA2-2016-1-RO01-KA205-024305).</w:t>
      </w:r>
    </w:p>
    <w:p w14:paraId="7E6E8CBC" w14:textId="77777777" w:rsidR="00DB00BE" w:rsidRPr="00610380" w:rsidRDefault="00DB00BE" w:rsidP="00DB00BE">
      <w:pPr>
        <w:rPr>
          <w:lang w:val="sl-SI"/>
        </w:rPr>
      </w:pPr>
    </w:p>
    <w:p w14:paraId="721A148F" w14:textId="75D6507B" w:rsidR="00DB00BE" w:rsidRPr="00610380" w:rsidRDefault="002249B2" w:rsidP="00DB00BE">
      <w:pPr>
        <w:rPr>
          <w:lang w:val="sl-SI"/>
        </w:rPr>
      </w:pPr>
      <w:r w:rsidRPr="00610380">
        <w:rPr>
          <w:lang w:val="sl-SI"/>
        </w:rPr>
        <w:t xml:space="preserve">Namen </w:t>
      </w:r>
      <w:r w:rsidR="00294D4E" w:rsidRPr="00610380">
        <w:rPr>
          <w:lang w:val="sl-SI"/>
        </w:rPr>
        <w:t>študije je razumevanje potreb in pričakovanj strokovnih delavcev v zvezi z</w:t>
      </w:r>
      <w:r w:rsidRPr="00610380">
        <w:rPr>
          <w:lang w:val="sl-SI"/>
        </w:rPr>
        <w:t xml:space="preserve"> njihovo aktivnostjo</w:t>
      </w:r>
      <w:r w:rsidR="00294D4E" w:rsidRPr="00610380">
        <w:rPr>
          <w:lang w:val="sl-SI"/>
        </w:rPr>
        <w:t xml:space="preserve"> v mladinskih centrih </w:t>
      </w:r>
      <w:r w:rsidRPr="00610380">
        <w:rPr>
          <w:lang w:val="sl-SI"/>
        </w:rPr>
        <w:t>po vsej</w:t>
      </w:r>
      <w:r w:rsidR="00A30919" w:rsidRPr="00610380">
        <w:rPr>
          <w:lang w:val="sl-SI"/>
        </w:rPr>
        <w:t xml:space="preserve"> Evropi.</w:t>
      </w:r>
      <w:r w:rsidR="00DB00BE" w:rsidRPr="00610380">
        <w:rPr>
          <w:lang w:val="sl-SI"/>
        </w:rPr>
        <w:t xml:space="preserve"> </w:t>
      </w:r>
    </w:p>
    <w:p w14:paraId="6D93B359" w14:textId="77777777" w:rsidR="00DB00BE" w:rsidRPr="00610380" w:rsidRDefault="00DB00BE" w:rsidP="00DB00BE">
      <w:pPr>
        <w:jc w:val="both"/>
        <w:rPr>
          <w:lang w:val="sl-SI"/>
        </w:rPr>
      </w:pPr>
    </w:p>
    <w:tbl>
      <w:tblPr>
        <w:tblStyle w:val="Tabelamrea"/>
        <w:tblW w:w="5000" w:type="pct"/>
        <w:tblLook w:val="04A0" w:firstRow="1" w:lastRow="0" w:firstColumn="1" w:lastColumn="0" w:noHBand="0" w:noVBand="1"/>
      </w:tblPr>
      <w:tblGrid>
        <w:gridCol w:w="2832"/>
        <w:gridCol w:w="2832"/>
        <w:gridCol w:w="2830"/>
      </w:tblGrid>
      <w:tr w:rsidR="00DB00BE" w:rsidRPr="00610380" w14:paraId="5E96A1AF" w14:textId="77777777" w:rsidTr="00DB00BE">
        <w:tc>
          <w:tcPr>
            <w:tcW w:w="1667" w:type="pct"/>
            <w:shd w:val="clear" w:color="auto" w:fill="E7E6E6" w:themeFill="background2"/>
          </w:tcPr>
          <w:p w14:paraId="565451D8" w14:textId="7B65BF67" w:rsidR="00DB00BE" w:rsidRPr="00610380" w:rsidRDefault="00FA23BE" w:rsidP="00D653A2">
            <w:pPr>
              <w:tabs>
                <w:tab w:val="center" w:pos="1308"/>
              </w:tabs>
              <w:rPr>
                <w:rFonts w:cstheme="minorHAnsi"/>
                <w:b/>
                <w:sz w:val="24"/>
                <w:szCs w:val="20"/>
                <w:lang w:val="sl-SI"/>
              </w:rPr>
            </w:pPr>
            <w:r>
              <w:rPr>
                <w:rFonts w:cstheme="minorHAnsi"/>
                <w:b/>
                <w:sz w:val="24"/>
                <w:szCs w:val="20"/>
                <w:lang w:val="sl-SI"/>
              </w:rPr>
              <w:t>Postavke</w:t>
            </w:r>
          </w:p>
        </w:tc>
        <w:tc>
          <w:tcPr>
            <w:tcW w:w="1667" w:type="pct"/>
            <w:shd w:val="clear" w:color="auto" w:fill="E7E6E6" w:themeFill="background2"/>
          </w:tcPr>
          <w:p w14:paraId="7BD4B6B0" w14:textId="5FAA1F25" w:rsidR="00DB00BE" w:rsidRPr="00610380" w:rsidRDefault="00D653A2" w:rsidP="00DB00BE">
            <w:pPr>
              <w:rPr>
                <w:rFonts w:cstheme="minorHAnsi"/>
                <w:b/>
                <w:sz w:val="24"/>
                <w:szCs w:val="20"/>
                <w:lang w:val="sl-SI"/>
              </w:rPr>
            </w:pPr>
            <w:r w:rsidRPr="00610380">
              <w:rPr>
                <w:rFonts w:cstheme="minorHAnsi"/>
                <w:b/>
                <w:sz w:val="24"/>
                <w:szCs w:val="20"/>
                <w:lang w:val="sl-SI"/>
              </w:rPr>
              <w:t>Vprašanja</w:t>
            </w:r>
          </w:p>
        </w:tc>
        <w:tc>
          <w:tcPr>
            <w:tcW w:w="1666" w:type="pct"/>
            <w:shd w:val="clear" w:color="auto" w:fill="E7E6E6" w:themeFill="background2"/>
          </w:tcPr>
          <w:p w14:paraId="2A717B5E" w14:textId="35211611" w:rsidR="00DB00BE" w:rsidRPr="00610380" w:rsidRDefault="00D653A2" w:rsidP="00D653A2">
            <w:pPr>
              <w:rPr>
                <w:rFonts w:cstheme="minorHAnsi"/>
                <w:b/>
                <w:sz w:val="24"/>
                <w:szCs w:val="20"/>
                <w:lang w:val="sl-SI"/>
              </w:rPr>
            </w:pPr>
            <w:r w:rsidRPr="00610380">
              <w:rPr>
                <w:rFonts w:cstheme="minorHAnsi"/>
                <w:b/>
                <w:sz w:val="24"/>
                <w:szCs w:val="20"/>
                <w:lang w:val="sl-SI"/>
              </w:rPr>
              <w:t>komentarji</w:t>
            </w:r>
            <w:r w:rsidR="00DB00BE" w:rsidRPr="00610380">
              <w:rPr>
                <w:rFonts w:cstheme="minorHAnsi"/>
                <w:b/>
                <w:sz w:val="24"/>
                <w:szCs w:val="20"/>
                <w:lang w:val="sl-SI"/>
              </w:rPr>
              <w:t xml:space="preserve">/ </w:t>
            </w:r>
            <w:r w:rsidRPr="00610380">
              <w:rPr>
                <w:rFonts w:cstheme="minorHAnsi"/>
                <w:b/>
                <w:sz w:val="24"/>
                <w:szCs w:val="20"/>
                <w:lang w:val="sl-SI"/>
              </w:rPr>
              <w:t>opombe za izvajalca intervjuja/razgovora</w:t>
            </w:r>
            <w:r w:rsidR="00DB00BE" w:rsidRPr="00610380">
              <w:rPr>
                <w:rFonts w:cstheme="minorHAnsi"/>
                <w:b/>
                <w:sz w:val="24"/>
                <w:szCs w:val="20"/>
                <w:lang w:val="sl-SI"/>
              </w:rPr>
              <w:t xml:space="preserve"> </w:t>
            </w:r>
          </w:p>
        </w:tc>
      </w:tr>
      <w:tr w:rsidR="00DB00BE" w:rsidRPr="00610380" w14:paraId="337C5E0B" w14:textId="77777777" w:rsidTr="00DB00BE">
        <w:tc>
          <w:tcPr>
            <w:tcW w:w="1667" w:type="pct"/>
          </w:tcPr>
          <w:p w14:paraId="53C59CED" w14:textId="39DA706D" w:rsidR="00DB00BE" w:rsidRPr="00610380" w:rsidRDefault="00314AF1" w:rsidP="00D653A2">
            <w:pPr>
              <w:rPr>
                <w:rFonts w:cstheme="minorHAnsi"/>
                <w:b/>
                <w:sz w:val="20"/>
                <w:szCs w:val="20"/>
                <w:lang w:val="sl-SI"/>
              </w:rPr>
            </w:pPr>
            <w:r w:rsidRPr="00610380">
              <w:rPr>
                <w:rFonts w:cstheme="minorHAnsi"/>
                <w:b/>
                <w:sz w:val="20"/>
                <w:szCs w:val="20"/>
                <w:lang w:val="sl-SI"/>
              </w:rPr>
              <w:t>Centri z orodji</w:t>
            </w:r>
            <w:r w:rsidR="00D653A2" w:rsidRPr="00610380">
              <w:rPr>
                <w:rFonts w:cstheme="minorHAnsi"/>
                <w:b/>
                <w:sz w:val="20"/>
                <w:szCs w:val="20"/>
                <w:lang w:val="sl-SI"/>
              </w:rPr>
              <w:t xml:space="preserve"> za organizacijsko upravljanje/man</w:t>
            </w:r>
            <w:r w:rsidR="002249B2" w:rsidRPr="00610380">
              <w:rPr>
                <w:rFonts w:cstheme="minorHAnsi"/>
                <w:b/>
                <w:sz w:val="20"/>
                <w:szCs w:val="20"/>
                <w:lang w:val="sl-SI"/>
              </w:rPr>
              <w:t>a</w:t>
            </w:r>
            <w:r w:rsidR="00D653A2" w:rsidRPr="00610380">
              <w:rPr>
                <w:rFonts w:cstheme="minorHAnsi"/>
                <w:b/>
                <w:sz w:val="20"/>
                <w:szCs w:val="20"/>
                <w:lang w:val="sl-SI"/>
              </w:rPr>
              <w:t xml:space="preserve">gement </w:t>
            </w:r>
          </w:p>
        </w:tc>
        <w:tc>
          <w:tcPr>
            <w:tcW w:w="1667" w:type="pct"/>
          </w:tcPr>
          <w:p w14:paraId="5F220E95" w14:textId="1DAAADE7" w:rsidR="00DB00BE" w:rsidRPr="00610380" w:rsidRDefault="00314AF1" w:rsidP="00DB00BE">
            <w:pPr>
              <w:rPr>
                <w:rFonts w:cstheme="minorHAnsi"/>
                <w:sz w:val="20"/>
                <w:szCs w:val="20"/>
                <w:lang w:val="sl-SI"/>
              </w:rPr>
            </w:pPr>
            <w:r w:rsidRPr="00610380">
              <w:rPr>
                <w:rFonts w:cstheme="minorHAnsi"/>
                <w:sz w:val="20"/>
                <w:szCs w:val="20"/>
                <w:lang w:val="sl-SI"/>
              </w:rPr>
              <w:t>V katerem dokumentu je zajet mladinski center? (načrti, strategije, programi, itn.)</w:t>
            </w:r>
            <w:r w:rsidR="00DB00BE" w:rsidRPr="00610380">
              <w:rPr>
                <w:rFonts w:cstheme="minorHAnsi"/>
                <w:sz w:val="20"/>
                <w:szCs w:val="20"/>
                <w:lang w:val="sl-SI"/>
              </w:rPr>
              <w:t xml:space="preserve"> </w:t>
            </w:r>
          </w:p>
          <w:p w14:paraId="389645D8" w14:textId="77777777" w:rsidR="00DB00BE" w:rsidRPr="00610380" w:rsidRDefault="00DB00BE" w:rsidP="00DB00BE">
            <w:pPr>
              <w:rPr>
                <w:rFonts w:cstheme="minorHAnsi"/>
                <w:sz w:val="20"/>
                <w:szCs w:val="20"/>
                <w:lang w:val="sl-SI"/>
              </w:rPr>
            </w:pPr>
          </w:p>
          <w:p w14:paraId="78022F88" w14:textId="4C11A907" w:rsidR="00DB00BE" w:rsidRPr="00610380" w:rsidRDefault="00B3222F" w:rsidP="00B3222F">
            <w:pPr>
              <w:rPr>
                <w:rFonts w:cstheme="minorHAnsi"/>
                <w:sz w:val="20"/>
                <w:szCs w:val="20"/>
                <w:lang w:val="sl-SI"/>
              </w:rPr>
            </w:pPr>
            <w:r w:rsidRPr="00610380">
              <w:rPr>
                <w:rFonts w:cstheme="minorHAnsi"/>
                <w:sz w:val="20"/>
                <w:szCs w:val="20"/>
                <w:lang w:val="sl-SI"/>
              </w:rPr>
              <w:t xml:space="preserve">Kdo sodeluje pri njihovem oblikovanju in izvajanju? Ali so uporabniki del procesa? </w:t>
            </w:r>
          </w:p>
        </w:tc>
        <w:tc>
          <w:tcPr>
            <w:tcW w:w="1666" w:type="pct"/>
          </w:tcPr>
          <w:p w14:paraId="06E659DD" w14:textId="7F313815" w:rsidR="00DB00BE" w:rsidRPr="00610380" w:rsidRDefault="00B3222F" w:rsidP="00DB00BE">
            <w:pPr>
              <w:pStyle w:val="Odstavekseznama"/>
              <w:numPr>
                <w:ilvl w:val="0"/>
                <w:numId w:val="13"/>
              </w:numPr>
              <w:spacing w:line="276" w:lineRule="auto"/>
              <w:rPr>
                <w:rFonts w:cstheme="minorHAnsi"/>
                <w:sz w:val="20"/>
                <w:szCs w:val="20"/>
                <w:lang w:val="sl-SI"/>
              </w:rPr>
            </w:pPr>
            <w:r w:rsidRPr="00610380">
              <w:rPr>
                <w:rFonts w:cstheme="minorHAnsi"/>
                <w:sz w:val="20"/>
                <w:szCs w:val="20"/>
                <w:lang w:val="sl-SI"/>
              </w:rPr>
              <w:t>Informacije o trajanju strategij</w:t>
            </w:r>
          </w:p>
          <w:p w14:paraId="4E1224AA" w14:textId="26F8CACA" w:rsidR="00DB00BE" w:rsidRPr="00610380" w:rsidRDefault="00B3222F" w:rsidP="00DB00BE">
            <w:pPr>
              <w:pStyle w:val="Odstavekseznama"/>
              <w:numPr>
                <w:ilvl w:val="0"/>
                <w:numId w:val="13"/>
              </w:numPr>
              <w:spacing w:line="276" w:lineRule="auto"/>
              <w:rPr>
                <w:rFonts w:cstheme="minorHAnsi"/>
                <w:sz w:val="20"/>
                <w:szCs w:val="20"/>
                <w:lang w:val="sl-SI"/>
              </w:rPr>
            </w:pPr>
            <w:r w:rsidRPr="00610380">
              <w:rPr>
                <w:rFonts w:cstheme="minorHAnsi"/>
                <w:sz w:val="20"/>
                <w:szCs w:val="20"/>
                <w:lang w:val="sl-SI"/>
              </w:rPr>
              <w:t xml:space="preserve">Kdo je vključen v </w:t>
            </w:r>
            <w:proofErr w:type="spellStart"/>
            <w:r w:rsidRPr="00610380">
              <w:rPr>
                <w:rFonts w:cstheme="minorHAnsi"/>
                <w:sz w:val="20"/>
                <w:szCs w:val="20"/>
                <w:lang w:val="sl-SI"/>
              </w:rPr>
              <w:t>process</w:t>
            </w:r>
            <w:proofErr w:type="spellEnd"/>
            <w:r w:rsidRPr="00610380">
              <w:rPr>
                <w:rFonts w:cstheme="minorHAnsi"/>
                <w:sz w:val="20"/>
                <w:szCs w:val="20"/>
                <w:lang w:val="sl-SI"/>
              </w:rPr>
              <w:t xml:space="preserve"> oblikovanja strategij (ali </w:t>
            </w:r>
            <w:proofErr w:type="spellStart"/>
            <w:r w:rsidRPr="00610380">
              <w:rPr>
                <w:rFonts w:cstheme="minorHAnsi"/>
                <w:sz w:val="20"/>
                <w:szCs w:val="20"/>
                <w:lang w:val="sl-SI"/>
              </w:rPr>
              <w:t>prihajo</w:t>
            </w:r>
            <w:proofErr w:type="spellEnd"/>
            <w:r w:rsidRPr="00610380">
              <w:rPr>
                <w:rFonts w:cstheme="minorHAnsi"/>
                <w:sz w:val="20"/>
                <w:szCs w:val="20"/>
                <w:lang w:val="sl-SI"/>
              </w:rPr>
              <w:t xml:space="preserve"> iz vrst lokalnih oblasti?</w:t>
            </w:r>
            <w:r w:rsidR="00DB00BE" w:rsidRPr="00610380">
              <w:rPr>
                <w:rFonts w:cstheme="minorHAnsi"/>
                <w:sz w:val="20"/>
                <w:szCs w:val="20"/>
                <w:lang w:val="sl-SI"/>
              </w:rPr>
              <w:t>)</w:t>
            </w:r>
          </w:p>
          <w:p w14:paraId="29155C22" w14:textId="6C554FB3" w:rsidR="00DB00BE" w:rsidRPr="00610380" w:rsidRDefault="00B3222F" w:rsidP="00B3222F">
            <w:pPr>
              <w:pStyle w:val="Odstavekseznama"/>
              <w:numPr>
                <w:ilvl w:val="0"/>
                <w:numId w:val="13"/>
              </w:numPr>
              <w:spacing w:line="276" w:lineRule="auto"/>
              <w:rPr>
                <w:rFonts w:cstheme="minorHAnsi"/>
                <w:sz w:val="20"/>
                <w:szCs w:val="20"/>
                <w:lang w:val="sl-SI"/>
              </w:rPr>
            </w:pPr>
            <w:r w:rsidRPr="00610380">
              <w:rPr>
                <w:rFonts w:cstheme="minorHAnsi"/>
                <w:sz w:val="20"/>
                <w:szCs w:val="20"/>
                <w:lang w:val="sl-SI"/>
              </w:rPr>
              <w:t>Posebna pozornost je namenjena vključevanju uporabnikov v oblikovanje strategij / načrtov....</w:t>
            </w:r>
          </w:p>
        </w:tc>
      </w:tr>
      <w:tr w:rsidR="00DB00BE" w:rsidRPr="00610380" w14:paraId="21585E81" w14:textId="77777777" w:rsidTr="00DB00BE">
        <w:tc>
          <w:tcPr>
            <w:tcW w:w="1667" w:type="pct"/>
          </w:tcPr>
          <w:p w14:paraId="45308FBB" w14:textId="4360289B" w:rsidR="00DB00BE" w:rsidRPr="00610380" w:rsidRDefault="001E464A" w:rsidP="001E464A">
            <w:pPr>
              <w:rPr>
                <w:rFonts w:cstheme="minorHAnsi"/>
                <w:b/>
                <w:sz w:val="20"/>
                <w:szCs w:val="20"/>
                <w:lang w:val="sl-SI"/>
              </w:rPr>
            </w:pPr>
            <w:r w:rsidRPr="00610380">
              <w:rPr>
                <w:rFonts w:cstheme="minorHAnsi"/>
                <w:b/>
                <w:sz w:val="20"/>
                <w:szCs w:val="20"/>
                <w:lang w:val="sl-SI"/>
              </w:rPr>
              <w:t>Strukture centrov</w:t>
            </w:r>
            <w:r w:rsidR="00B3222F" w:rsidRPr="00610380">
              <w:rPr>
                <w:rFonts w:cstheme="minorHAnsi"/>
                <w:b/>
                <w:sz w:val="20"/>
                <w:szCs w:val="20"/>
                <w:lang w:val="sl-SI"/>
              </w:rPr>
              <w:t xml:space="preserve"> za </w:t>
            </w:r>
            <w:r w:rsidRPr="00610380">
              <w:rPr>
                <w:rFonts w:cstheme="minorHAnsi"/>
                <w:b/>
                <w:sz w:val="20"/>
                <w:szCs w:val="20"/>
                <w:lang w:val="sl-SI"/>
              </w:rPr>
              <w:t xml:space="preserve">vključevanje </w:t>
            </w:r>
          </w:p>
        </w:tc>
        <w:tc>
          <w:tcPr>
            <w:tcW w:w="1667" w:type="pct"/>
          </w:tcPr>
          <w:p w14:paraId="7306DA90" w14:textId="17D6F614" w:rsidR="00DB00BE" w:rsidRPr="00610380" w:rsidRDefault="001E464A" w:rsidP="00DB00BE">
            <w:pPr>
              <w:rPr>
                <w:rFonts w:cstheme="minorHAnsi"/>
                <w:sz w:val="20"/>
                <w:szCs w:val="20"/>
                <w:lang w:val="sl-SI"/>
              </w:rPr>
            </w:pPr>
            <w:r w:rsidRPr="00610380">
              <w:rPr>
                <w:rFonts w:cstheme="minorHAnsi"/>
                <w:sz w:val="20"/>
                <w:szCs w:val="20"/>
                <w:lang w:val="sl-SI"/>
              </w:rPr>
              <w:t>Ali omogočajo obstoječe strukture centra razvoj aktivnosti za socialno vključenost? Če je odgovor da, kako bi opisali te strukture?</w:t>
            </w:r>
          </w:p>
          <w:p w14:paraId="1C213D1E" w14:textId="686AA9B0" w:rsidR="00DB00BE" w:rsidRPr="00610380" w:rsidRDefault="009D3092" w:rsidP="00DB00BE">
            <w:pPr>
              <w:rPr>
                <w:rFonts w:cstheme="minorHAnsi"/>
                <w:sz w:val="20"/>
                <w:szCs w:val="20"/>
                <w:lang w:val="sl-SI"/>
              </w:rPr>
            </w:pPr>
            <w:r w:rsidRPr="00610380">
              <w:rPr>
                <w:rFonts w:cstheme="minorHAnsi"/>
                <w:sz w:val="20"/>
                <w:szCs w:val="20"/>
                <w:lang w:val="sl-SI"/>
              </w:rPr>
              <w:lastRenderedPageBreak/>
              <w:t xml:space="preserve">Če je odgovor ne, kaj je po vašem mnenju potrebno za dosego tega cilja? </w:t>
            </w:r>
          </w:p>
        </w:tc>
        <w:tc>
          <w:tcPr>
            <w:tcW w:w="1666" w:type="pct"/>
          </w:tcPr>
          <w:p w14:paraId="42325E4C" w14:textId="095CAEF4" w:rsidR="00DB00BE" w:rsidRPr="00610380" w:rsidRDefault="009D3092" w:rsidP="009D3092">
            <w:pPr>
              <w:rPr>
                <w:rFonts w:cstheme="minorHAnsi"/>
                <w:sz w:val="20"/>
                <w:szCs w:val="20"/>
                <w:lang w:val="sl-SI"/>
              </w:rPr>
            </w:pPr>
            <w:r w:rsidRPr="00610380">
              <w:rPr>
                <w:rFonts w:cstheme="minorHAnsi"/>
                <w:sz w:val="20"/>
                <w:szCs w:val="20"/>
                <w:lang w:val="sl-SI"/>
              </w:rPr>
              <w:lastRenderedPageBreak/>
              <w:t>vključiti vidike, povezane s potrebami v povezavi s strukturami (zgradb</w:t>
            </w:r>
            <w:r w:rsidR="002249B2" w:rsidRPr="00610380">
              <w:rPr>
                <w:rFonts w:cstheme="minorHAnsi"/>
                <w:sz w:val="20"/>
                <w:szCs w:val="20"/>
                <w:lang w:val="sl-SI"/>
              </w:rPr>
              <w:t>e, infrastruktura ..), logistiko</w:t>
            </w:r>
            <w:r w:rsidRPr="00610380">
              <w:rPr>
                <w:rFonts w:cstheme="minorHAnsi"/>
                <w:sz w:val="20"/>
                <w:szCs w:val="20"/>
                <w:lang w:val="sl-SI"/>
              </w:rPr>
              <w:t xml:space="preserve"> (človeški viri in materiali, </w:t>
            </w:r>
            <w:r w:rsidRPr="00610380">
              <w:rPr>
                <w:rFonts w:cstheme="minorHAnsi"/>
                <w:sz w:val="20"/>
                <w:szCs w:val="20"/>
                <w:lang w:val="sl-SI"/>
              </w:rPr>
              <w:lastRenderedPageBreak/>
              <w:t>potrebni za zagotovitev pravilnega delovanja) in razvoj osebja (potrebe v zvezi z usposabljanjem in pripravo osebja)</w:t>
            </w:r>
          </w:p>
        </w:tc>
      </w:tr>
      <w:tr w:rsidR="00DB00BE" w:rsidRPr="00610380" w14:paraId="32921918" w14:textId="77777777" w:rsidTr="00DB00BE">
        <w:tc>
          <w:tcPr>
            <w:tcW w:w="1667" w:type="pct"/>
          </w:tcPr>
          <w:p w14:paraId="562E4CFC" w14:textId="13DA3685" w:rsidR="00DB00BE" w:rsidRPr="00610380" w:rsidRDefault="009D3092" w:rsidP="00DB00BE">
            <w:pPr>
              <w:rPr>
                <w:rFonts w:cstheme="minorHAnsi"/>
                <w:b/>
                <w:sz w:val="20"/>
                <w:szCs w:val="20"/>
                <w:lang w:val="sl-SI"/>
              </w:rPr>
            </w:pPr>
            <w:r w:rsidRPr="00610380">
              <w:rPr>
                <w:rFonts w:cstheme="minorHAnsi"/>
                <w:b/>
                <w:sz w:val="20"/>
                <w:szCs w:val="20"/>
                <w:lang w:val="sl-SI"/>
              </w:rPr>
              <w:lastRenderedPageBreak/>
              <w:t>Potrebe po usposabljanju</w:t>
            </w:r>
          </w:p>
        </w:tc>
        <w:tc>
          <w:tcPr>
            <w:tcW w:w="1667" w:type="pct"/>
          </w:tcPr>
          <w:p w14:paraId="494C3C62" w14:textId="7A5CF4AF" w:rsidR="00DB00BE" w:rsidRPr="00610380" w:rsidRDefault="009C24DD" w:rsidP="00DB00BE">
            <w:pPr>
              <w:rPr>
                <w:rFonts w:cstheme="minorHAnsi"/>
                <w:sz w:val="20"/>
                <w:szCs w:val="20"/>
                <w:lang w:val="sl-SI"/>
              </w:rPr>
            </w:pPr>
            <w:r w:rsidRPr="00610380">
              <w:rPr>
                <w:rFonts w:cstheme="minorHAnsi"/>
                <w:sz w:val="20"/>
                <w:szCs w:val="20"/>
                <w:lang w:val="sl-SI"/>
              </w:rPr>
              <w:t>Katere potrebe po usposabljanju so po vašem mnenju najbolj pomembne za osebje centra? (</w:t>
            </w:r>
            <w:r w:rsidR="000A48FF" w:rsidRPr="00610380">
              <w:rPr>
                <w:rFonts w:cstheme="minorHAnsi"/>
                <w:sz w:val="20"/>
                <w:szCs w:val="20"/>
                <w:lang w:val="sl-SI"/>
              </w:rPr>
              <w:t xml:space="preserve">z osebjem </w:t>
            </w:r>
            <w:r w:rsidR="002249B2" w:rsidRPr="00610380">
              <w:rPr>
                <w:rFonts w:cstheme="minorHAnsi"/>
                <w:sz w:val="20"/>
                <w:szCs w:val="20"/>
                <w:lang w:val="sl-SI"/>
              </w:rPr>
              <w:t>mislimo na izobraževalno osebje in prostovoljce</w:t>
            </w:r>
            <w:r w:rsidR="000A48FF" w:rsidRPr="00610380">
              <w:rPr>
                <w:rFonts w:cstheme="minorHAnsi"/>
                <w:sz w:val="20"/>
                <w:szCs w:val="20"/>
                <w:lang w:val="sl-SI"/>
              </w:rPr>
              <w:t>)</w:t>
            </w:r>
            <w:r w:rsidRPr="00610380">
              <w:rPr>
                <w:rFonts w:cstheme="minorHAnsi"/>
                <w:sz w:val="20"/>
                <w:szCs w:val="20"/>
                <w:lang w:val="sl-SI"/>
              </w:rPr>
              <w:t xml:space="preserve"> </w:t>
            </w:r>
          </w:p>
          <w:p w14:paraId="0CB55778" w14:textId="77777777" w:rsidR="00DB00BE" w:rsidRPr="00610380" w:rsidRDefault="00DB00BE" w:rsidP="00DB00BE">
            <w:pPr>
              <w:rPr>
                <w:rFonts w:cstheme="minorHAnsi"/>
                <w:sz w:val="20"/>
                <w:szCs w:val="20"/>
                <w:lang w:val="sl-SI"/>
              </w:rPr>
            </w:pPr>
          </w:p>
          <w:p w14:paraId="23E93E3C" w14:textId="73D5A972" w:rsidR="00DB00BE" w:rsidRPr="00610380" w:rsidRDefault="000A48FF" w:rsidP="00DB00BE">
            <w:pPr>
              <w:rPr>
                <w:rFonts w:cstheme="minorHAnsi"/>
                <w:sz w:val="20"/>
                <w:szCs w:val="20"/>
                <w:lang w:val="sl-SI"/>
              </w:rPr>
            </w:pPr>
            <w:r w:rsidRPr="00610380">
              <w:rPr>
                <w:rFonts w:cstheme="minorHAnsi"/>
                <w:sz w:val="20"/>
                <w:szCs w:val="20"/>
                <w:lang w:val="sl-SI"/>
              </w:rPr>
              <w:t>Katere metode, so po vašem mnenju najbolj primerne za usposabljanje osebja?</w:t>
            </w:r>
          </w:p>
        </w:tc>
        <w:tc>
          <w:tcPr>
            <w:tcW w:w="1666" w:type="pct"/>
          </w:tcPr>
          <w:p w14:paraId="46053AA5" w14:textId="33F88492" w:rsidR="00DB00BE" w:rsidRPr="00610380" w:rsidRDefault="000A48FF" w:rsidP="00DB00BE">
            <w:pPr>
              <w:rPr>
                <w:rFonts w:cstheme="minorHAnsi"/>
                <w:sz w:val="20"/>
                <w:szCs w:val="20"/>
                <w:lang w:val="sl-SI"/>
              </w:rPr>
            </w:pPr>
            <w:r w:rsidRPr="00610380">
              <w:rPr>
                <w:rFonts w:cstheme="minorHAnsi"/>
                <w:sz w:val="20"/>
                <w:szCs w:val="20"/>
                <w:lang w:val="sl-SI"/>
              </w:rPr>
              <w:t>Razpravljanje vidiko</w:t>
            </w:r>
            <w:r w:rsidR="002249B2" w:rsidRPr="00610380">
              <w:rPr>
                <w:rFonts w:cstheme="minorHAnsi"/>
                <w:sz w:val="20"/>
                <w:szCs w:val="20"/>
                <w:lang w:val="sl-SI"/>
              </w:rPr>
              <w:t>v</w:t>
            </w:r>
            <w:r w:rsidRPr="00610380">
              <w:rPr>
                <w:rFonts w:cstheme="minorHAnsi"/>
                <w:sz w:val="20"/>
                <w:szCs w:val="20"/>
                <w:lang w:val="sl-SI"/>
              </w:rPr>
              <w:t xml:space="preserve">, ki so povezani s temami izobraževanja, </w:t>
            </w:r>
            <w:r w:rsidR="002249B2" w:rsidRPr="00610380">
              <w:rPr>
                <w:rFonts w:cstheme="minorHAnsi"/>
                <w:sz w:val="20"/>
                <w:szCs w:val="20"/>
                <w:lang w:val="sl-SI"/>
              </w:rPr>
              <w:t>vrsto usposabljanja, vrsto strukture in drugih potreb povezanih</w:t>
            </w:r>
            <w:r w:rsidRPr="00610380">
              <w:rPr>
                <w:rFonts w:cstheme="minorHAnsi"/>
                <w:sz w:val="20"/>
                <w:szCs w:val="20"/>
                <w:lang w:val="sl-SI"/>
              </w:rPr>
              <w:t xml:space="preserve"> z ustreznim razvojem delovnih mest/dela. </w:t>
            </w:r>
          </w:p>
          <w:p w14:paraId="51A7A448" w14:textId="77777777" w:rsidR="00DB00BE" w:rsidRPr="00610380" w:rsidRDefault="00DB00BE" w:rsidP="00DB00BE">
            <w:pPr>
              <w:rPr>
                <w:rFonts w:cstheme="minorHAnsi"/>
                <w:sz w:val="20"/>
                <w:szCs w:val="20"/>
                <w:lang w:val="sl-SI"/>
              </w:rPr>
            </w:pPr>
          </w:p>
          <w:p w14:paraId="27563DEB" w14:textId="56EC9D64" w:rsidR="00DB00BE" w:rsidRPr="00610380" w:rsidRDefault="000A48FF" w:rsidP="000A48FF">
            <w:pPr>
              <w:rPr>
                <w:rFonts w:cstheme="minorHAnsi"/>
                <w:sz w:val="20"/>
                <w:szCs w:val="20"/>
                <w:lang w:val="sl-SI"/>
              </w:rPr>
            </w:pPr>
            <w:r w:rsidRPr="00610380">
              <w:rPr>
                <w:rFonts w:cstheme="minorHAnsi"/>
                <w:sz w:val="20"/>
                <w:szCs w:val="20"/>
                <w:lang w:val="sl-SI"/>
              </w:rPr>
              <w:t>Upoštevati je treba različne ravni izobraževanja in geografske ravni (nacionalne, lokalne, mednarodne)</w:t>
            </w:r>
          </w:p>
        </w:tc>
      </w:tr>
      <w:tr w:rsidR="00DB00BE" w:rsidRPr="00610380" w14:paraId="7767C6E9" w14:textId="77777777" w:rsidTr="00DB00BE">
        <w:tc>
          <w:tcPr>
            <w:tcW w:w="1667" w:type="pct"/>
          </w:tcPr>
          <w:p w14:paraId="29D97474" w14:textId="4A53A429" w:rsidR="00DB00BE" w:rsidRPr="00610380" w:rsidRDefault="000A48FF" w:rsidP="00DB00BE">
            <w:pPr>
              <w:rPr>
                <w:rFonts w:cstheme="minorHAnsi"/>
                <w:b/>
                <w:sz w:val="20"/>
                <w:szCs w:val="20"/>
                <w:lang w:val="sl-SI"/>
              </w:rPr>
            </w:pPr>
            <w:r w:rsidRPr="00610380">
              <w:rPr>
                <w:rFonts w:cstheme="minorHAnsi"/>
                <w:b/>
                <w:sz w:val="20"/>
                <w:szCs w:val="20"/>
                <w:lang w:val="sl-SI"/>
              </w:rPr>
              <w:t>Izzivi</w:t>
            </w:r>
          </w:p>
        </w:tc>
        <w:tc>
          <w:tcPr>
            <w:tcW w:w="1667" w:type="pct"/>
          </w:tcPr>
          <w:p w14:paraId="16554B9A" w14:textId="41822BC7" w:rsidR="00DB00BE" w:rsidRPr="00610380" w:rsidRDefault="000A48FF" w:rsidP="00DB00BE">
            <w:pPr>
              <w:rPr>
                <w:rFonts w:cstheme="minorHAnsi"/>
                <w:sz w:val="20"/>
                <w:szCs w:val="20"/>
                <w:lang w:val="sl-SI"/>
              </w:rPr>
            </w:pPr>
            <w:r w:rsidRPr="00610380">
              <w:rPr>
                <w:rFonts w:cstheme="minorHAnsi"/>
                <w:sz w:val="20"/>
                <w:szCs w:val="20"/>
                <w:lang w:val="sl-SI"/>
              </w:rPr>
              <w:t xml:space="preserve">S kateri glavnimi izzivi, se po vašem mnenju, </w:t>
            </w:r>
            <w:r w:rsidR="002249B2" w:rsidRPr="00610380">
              <w:rPr>
                <w:rFonts w:cstheme="minorHAnsi"/>
                <w:sz w:val="20"/>
                <w:szCs w:val="20"/>
                <w:lang w:val="sl-SI"/>
              </w:rPr>
              <w:t xml:space="preserve">pri svojem </w:t>
            </w:r>
            <w:proofErr w:type="spellStart"/>
            <w:r w:rsidR="002249B2" w:rsidRPr="00610380">
              <w:rPr>
                <w:rFonts w:cstheme="minorHAnsi"/>
                <w:sz w:val="20"/>
                <w:szCs w:val="20"/>
                <w:lang w:val="sl-SI"/>
              </w:rPr>
              <w:t>delu</w:t>
            </w:r>
            <w:r w:rsidR="0080352F" w:rsidRPr="00610380">
              <w:rPr>
                <w:rFonts w:cstheme="minorHAnsi"/>
                <w:sz w:val="20"/>
                <w:szCs w:val="20"/>
                <w:lang w:val="sl-SI"/>
              </w:rPr>
              <w:t>srečujet</w:t>
            </w:r>
            <w:r w:rsidR="002249B2" w:rsidRPr="00610380">
              <w:rPr>
                <w:rFonts w:cstheme="minorHAnsi"/>
                <w:sz w:val="20"/>
                <w:szCs w:val="20"/>
                <w:lang w:val="sl-SI"/>
              </w:rPr>
              <w:t>a</w:t>
            </w:r>
            <w:proofErr w:type="spellEnd"/>
            <w:r w:rsidR="002249B2" w:rsidRPr="00610380">
              <w:rPr>
                <w:rFonts w:cstheme="minorHAnsi"/>
                <w:sz w:val="20"/>
                <w:szCs w:val="20"/>
                <w:lang w:val="sl-SI"/>
              </w:rPr>
              <w:t xml:space="preserve"> center in osebje</w:t>
            </w:r>
            <w:r w:rsidR="0080352F" w:rsidRPr="00610380">
              <w:rPr>
                <w:rFonts w:cstheme="minorHAnsi"/>
                <w:sz w:val="20"/>
                <w:szCs w:val="20"/>
                <w:lang w:val="sl-SI"/>
              </w:rPr>
              <w:t xml:space="preserve">? </w:t>
            </w:r>
          </w:p>
          <w:p w14:paraId="61421508" w14:textId="77777777" w:rsidR="00DB00BE" w:rsidRPr="00610380" w:rsidRDefault="00DB00BE" w:rsidP="00DB00BE">
            <w:pPr>
              <w:rPr>
                <w:rFonts w:cstheme="minorHAnsi"/>
                <w:sz w:val="20"/>
                <w:szCs w:val="20"/>
                <w:lang w:val="sl-SI"/>
              </w:rPr>
            </w:pPr>
          </w:p>
          <w:p w14:paraId="3F2DB5B0" w14:textId="33E38641" w:rsidR="00DB00BE" w:rsidRPr="00610380" w:rsidRDefault="0080352F" w:rsidP="00DB00BE">
            <w:pPr>
              <w:rPr>
                <w:rFonts w:cstheme="minorHAnsi"/>
                <w:sz w:val="20"/>
                <w:szCs w:val="20"/>
                <w:lang w:val="sl-SI"/>
              </w:rPr>
            </w:pPr>
            <w:r w:rsidRPr="00610380">
              <w:rPr>
                <w:rFonts w:cstheme="minorHAnsi"/>
                <w:sz w:val="20"/>
                <w:szCs w:val="20"/>
                <w:lang w:val="sl-SI"/>
              </w:rPr>
              <w:t>Na kakšen način, bi se spopadli s temi izzivi?</w:t>
            </w:r>
          </w:p>
          <w:p w14:paraId="579FFC59" w14:textId="77777777" w:rsidR="00DB00BE" w:rsidRPr="00610380" w:rsidRDefault="00DB00BE" w:rsidP="00DB00BE">
            <w:pPr>
              <w:rPr>
                <w:rFonts w:cstheme="minorHAnsi"/>
                <w:sz w:val="20"/>
                <w:szCs w:val="20"/>
                <w:lang w:val="sl-SI"/>
              </w:rPr>
            </w:pPr>
          </w:p>
          <w:p w14:paraId="2FA0D340" w14:textId="4917EEFF" w:rsidR="00DB00BE" w:rsidRPr="00610380" w:rsidRDefault="0080352F" w:rsidP="00DB00BE">
            <w:pPr>
              <w:rPr>
                <w:rFonts w:cstheme="minorHAnsi"/>
                <w:sz w:val="20"/>
                <w:szCs w:val="20"/>
                <w:lang w:val="sl-SI"/>
              </w:rPr>
            </w:pPr>
            <w:r w:rsidRPr="00610380">
              <w:rPr>
                <w:rFonts w:cstheme="minorHAnsi"/>
                <w:sz w:val="20"/>
                <w:szCs w:val="20"/>
                <w:lang w:val="sl-SI"/>
              </w:rPr>
              <w:t>Kakšne vire potrebujete za boljši odziv na potrebe uporabnikov?</w:t>
            </w:r>
          </w:p>
          <w:p w14:paraId="47D50DD3" w14:textId="77777777" w:rsidR="00DB00BE" w:rsidRPr="00610380" w:rsidRDefault="00DB00BE" w:rsidP="00DB00BE">
            <w:pPr>
              <w:rPr>
                <w:rFonts w:cstheme="minorHAnsi"/>
                <w:sz w:val="20"/>
                <w:szCs w:val="20"/>
                <w:lang w:val="sl-SI"/>
              </w:rPr>
            </w:pPr>
          </w:p>
        </w:tc>
        <w:tc>
          <w:tcPr>
            <w:tcW w:w="1666" w:type="pct"/>
          </w:tcPr>
          <w:p w14:paraId="53802DBE" w14:textId="4298ED48" w:rsidR="00DB00BE" w:rsidRPr="00610380" w:rsidRDefault="009F5258" w:rsidP="009F5258">
            <w:pPr>
              <w:rPr>
                <w:rFonts w:cstheme="minorHAnsi"/>
                <w:sz w:val="20"/>
                <w:szCs w:val="20"/>
                <w:lang w:val="sl-SI"/>
              </w:rPr>
            </w:pPr>
            <w:r w:rsidRPr="00610380">
              <w:rPr>
                <w:rFonts w:cstheme="minorHAnsi"/>
                <w:sz w:val="20"/>
                <w:szCs w:val="20"/>
                <w:lang w:val="sl-SI"/>
              </w:rPr>
              <w:t>Ko govorimo o “izzivih” lahko razmišljamo o sledečih temah: pomanjkanje časa in virov, socialnih oziroma notranjih izzivov</w:t>
            </w:r>
          </w:p>
        </w:tc>
      </w:tr>
      <w:tr w:rsidR="00DB00BE" w:rsidRPr="00610380" w14:paraId="187B95AF" w14:textId="77777777" w:rsidTr="00DB00BE">
        <w:tc>
          <w:tcPr>
            <w:tcW w:w="1667" w:type="pct"/>
          </w:tcPr>
          <w:p w14:paraId="6346C045" w14:textId="7AF8EBFD" w:rsidR="00DB00BE" w:rsidRPr="00610380" w:rsidRDefault="009F5258" w:rsidP="009F5258">
            <w:pPr>
              <w:rPr>
                <w:rFonts w:cstheme="minorHAnsi"/>
                <w:b/>
                <w:sz w:val="20"/>
                <w:szCs w:val="20"/>
                <w:lang w:val="sl-SI"/>
              </w:rPr>
            </w:pPr>
            <w:r w:rsidRPr="00610380">
              <w:rPr>
                <w:rFonts w:cstheme="minorHAnsi"/>
                <w:b/>
                <w:sz w:val="20"/>
                <w:szCs w:val="20"/>
                <w:lang w:val="sl-SI"/>
              </w:rPr>
              <w:t>Priložnosti</w:t>
            </w:r>
            <w:r w:rsidR="00DB00BE" w:rsidRPr="00610380">
              <w:rPr>
                <w:rFonts w:cstheme="minorHAnsi"/>
                <w:b/>
                <w:sz w:val="20"/>
                <w:szCs w:val="20"/>
                <w:lang w:val="sl-SI"/>
              </w:rPr>
              <w:t>/</w:t>
            </w:r>
            <w:r w:rsidRPr="00610380">
              <w:rPr>
                <w:rFonts w:cstheme="minorHAnsi"/>
                <w:b/>
                <w:sz w:val="20"/>
                <w:szCs w:val="20"/>
                <w:lang w:val="sl-SI"/>
              </w:rPr>
              <w:t>Prednosti</w:t>
            </w:r>
          </w:p>
        </w:tc>
        <w:tc>
          <w:tcPr>
            <w:tcW w:w="1667" w:type="pct"/>
          </w:tcPr>
          <w:p w14:paraId="2C4AF900" w14:textId="08FDDA88" w:rsidR="00DB00BE" w:rsidRPr="00610380" w:rsidRDefault="00B72D68" w:rsidP="00DB00BE">
            <w:pPr>
              <w:rPr>
                <w:rFonts w:cstheme="minorHAnsi"/>
                <w:sz w:val="20"/>
                <w:szCs w:val="20"/>
                <w:lang w:val="sl-SI"/>
              </w:rPr>
            </w:pPr>
            <w:r w:rsidRPr="00610380">
              <w:rPr>
                <w:rFonts w:cstheme="minorHAnsi"/>
                <w:sz w:val="20"/>
                <w:szCs w:val="20"/>
                <w:lang w:val="sl-SI"/>
              </w:rPr>
              <w:t xml:space="preserve">Katere priložnosti (primeri dobrih praks), so po vašem mnenju, </w:t>
            </w:r>
            <w:proofErr w:type="spellStart"/>
            <w:r w:rsidRPr="00610380">
              <w:rPr>
                <w:rFonts w:cstheme="minorHAnsi"/>
                <w:sz w:val="20"/>
                <w:szCs w:val="20"/>
                <w:lang w:val="sl-SI"/>
              </w:rPr>
              <w:t>najpombnejše</w:t>
            </w:r>
            <w:proofErr w:type="spellEnd"/>
            <w:r w:rsidRPr="00610380">
              <w:rPr>
                <w:rFonts w:cstheme="minorHAnsi"/>
                <w:sz w:val="20"/>
                <w:szCs w:val="20"/>
                <w:lang w:val="sl-SI"/>
              </w:rPr>
              <w:t xml:space="preserve"> pri vašem delu? </w:t>
            </w:r>
          </w:p>
          <w:p w14:paraId="445D645A" w14:textId="77777777" w:rsidR="00B72D68" w:rsidRPr="00610380" w:rsidRDefault="00B72D68" w:rsidP="00DB00BE">
            <w:pPr>
              <w:rPr>
                <w:rFonts w:cstheme="minorHAnsi"/>
                <w:sz w:val="20"/>
                <w:szCs w:val="20"/>
                <w:lang w:val="sl-SI"/>
              </w:rPr>
            </w:pPr>
          </w:p>
          <w:p w14:paraId="533F37FC" w14:textId="39D532E6" w:rsidR="00DB00BE" w:rsidRPr="00610380" w:rsidRDefault="00BF4406" w:rsidP="00DB00BE">
            <w:pPr>
              <w:rPr>
                <w:rFonts w:cstheme="minorHAnsi"/>
                <w:sz w:val="20"/>
                <w:szCs w:val="20"/>
                <w:lang w:val="sl-SI"/>
              </w:rPr>
            </w:pPr>
            <w:r w:rsidRPr="00610380">
              <w:rPr>
                <w:rFonts w:cstheme="minorHAnsi"/>
                <w:sz w:val="20"/>
                <w:szCs w:val="20"/>
                <w:lang w:val="sl-SI"/>
              </w:rPr>
              <w:t xml:space="preserve">Kako vplivajo na vašo </w:t>
            </w:r>
            <w:r w:rsidR="00B72D68" w:rsidRPr="00610380">
              <w:rPr>
                <w:rFonts w:cstheme="minorHAnsi"/>
                <w:sz w:val="20"/>
                <w:szCs w:val="20"/>
                <w:lang w:val="sl-SI"/>
              </w:rPr>
              <w:t>dejavnost?</w:t>
            </w:r>
          </w:p>
          <w:p w14:paraId="4DDFA7FC" w14:textId="77777777" w:rsidR="00B72D68" w:rsidRPr="00610380" w:rsidRDefault="00B72D68" w:rsidP="00DB00BE">
            <w:pPr>
              <w:rPr>
                <w:rFonts w:cstheme="minorHAnsi"/>
                <w:sz w:val="20"/>
                <w:szCs w:val="20"/>
                <w:lang w:val="sl-SI"/>
              </w:rPr>
            </w:pPr>
          </w:p>
          <w:p w14:paraId="13430609" w14:textId="71EA4B73" w:rsidR="00DB00BE" w:rsidRPr="00610380" w:rsidRDefault="00B72D68" w:rsidP="00DB00BE">
            <w:pPr>
              <w:rPr>
                <w:rFonts w:cstheme="minorHAnsi"/>
                <w:sz w:val="20"/>
                <w:szCs w:val="20"/>
                <w:lang w:val="sl-SI"/>
              </w:rPr>
            </w:pPr>
            <w:r w:rsidRPr="00610380">
              <w:rPr>
                <w:rFonts w:cstheme="minorHAnsi"/>
                <w:sz w:val="20"/>
                <w:szCs w:val="20"/>
                <w:lang w:val="sl-SI"/>
              </w:rPr>
              <w:t>Kako jih je mogoče ponoviti/replicirati?</w:t>
            </w:r>
          </w:p>
        </w:tc>
        <w:tc>
          <w:tcPr>
            <w:tcW w:w="1666" w:type="pct"/>
          </w:tcPr>
          <w:p w14:paraId="0D4B2FF6" w14:textId="77777777" w:rsidR="00DB00BE" w:rsidRPr="00610380" w:rsidRDefault="00DB00BE" w:rsidP="00DB00BE">
            <w:pPr>
              <w:rPr>
                <w:rFonts w:cstheme="minorHAnsi"/>
                <w:sz w:val="20"/>
                <w:szCs w:val="20"/>
                <w:lang w:val="sl-SI"/>
              </w:rPr>
            </w:pPr>
          </w:p>
        </w:tc>
      </w:tr>
      <w:tr w:rsidR="00DB00BE" w:rsidRPr="00610380" w14:paraId="1D119BA9" w14:textId="77777777" w:rsidTr="00DB00BE">
        <w:tc>
          <w:tcPr>
            <w:tcW w:w="1667" w:type="pct"/>
          </w:tcPr>
          <w:p w14:paraId="582A1F95" w14:textId="5F358728" w:rsidR="00DB00BE" w:rsidRPr="00610380" w:rsidRDefault="00B72D68" w:rsidP="00DB00BE">
            <w:pPr>
              <w:rPr>
                <w:rFonts w:cstheme="minorHAnsi"/>
                <w:b/>
                <w:sz w:val="20"/>
                <w:szCs w:val="20"/>
                <w:lang w:val="sl-SI"/>
              </w:rPr>
            </w:pPr>
            <w:r w:rsidRPr="00610380">
              <w:rPr>
                <w:rFonts w:cstheme="minorHAnsi"/>
                <w:b/>
                <w:sz w:val="20"/>
                <w:szCs w:val="20"/>
                <w:lang w:val="sl-SI"/>
              </w:rPr>
              <w:t>Potrebe uporabnikov</w:t>
            </w:r>
          </w:p>
        </w:tc>
        <w:tc>
          <w:tcPr>
            <w:tcW w:w="1667" w:type="pct"/>
          </w:tcPr>
          <w:p w14:paraId="630A7C21" w14:textId="745357FC" w:rsidR="00DB00BE" w:rsidRPr="00610380" w:rsidRDefault="00B72D68" w:rsidP="00DB00BE">
            <w:pPr>
              <w:rPr>
                <w:rFonts w:cstheme="minorHAnsi"/>
                <w:sz w:val="20"/>
                <w:szCs w:val="20"/>
                <w:lang w:val="sl-SI"/>
              </w:rPr>
            </w:pPr>
            <w:r w:rsidRPr="00610380">
              <w:rPr>
                <w:rFonts w:cstheme="minorHAnsi"/>
                <w:sz w:val="20"/>
                <w:szCs w:val="20"/>
                <w:lang w:val="sl-SI"/>
              </w:rPr>
              <w:t>Katere so potrebe in pričakovanja uporabnikov?</w:t>
            </w:r>
            <w:r w:rsidR="00DB00BE" w:rsidRPr="00610380">
              <w:rPr>
                <w:rFonts w:cstheme="minorHAnsi"/>
                <w:sz w:val="20"/>
                <w:szCs w:val="20"/>
                <w:lang w:val="sl-SI"/>
              </w:rPr>
              <w:t xml:space="preserve"> </w:t>
            </w:r>
          </w:p>
          <w:p w14:paraId="2448F880" w14:textId="77777777" w:rsidR="00DB00BE" w:rsidRPr="00610380" w:rsidRDefault="00DB00BE" w:rsidP="00DB00BE">
            <w:pPr>
              <w:rPr>
                <w:rFonts w:cstheme="minorHAnsi"/>
                <w:sz w:val="20"/>
                <w:szCs w:val="20"/>
                <w:lang w:val="sl-SI"/>
              </w:rPr>
            </w:pPr>
          </w:p>
          <w:p w14:paraId="1575DEA9" w14:textId="430E61EB" w:rsidR="00DB00BE" w:rsidRPr="00610380" w:rsidRDefault="00B72D68" w:rsidP="00DB00BE">
            <w:pPr>
              <w:rPr>
                <w:rFonts w:cstheme="minorHAnsi"/>
                <w:sz w:val="20"/>
                <w:szCs w:val="20"/>
                <w:lang w:val="sl-SI"/>
              </w:rPr>
            </w:pPr>
            <w:r w:rsidRPr="00610380">
              <w:rPr>
                <w:rFonts w:cstheme="minorHAnsi"/>
                <w:sz w:val="20"/>
                <w:szCs w:val="20"/>
                <w:lang w:val="sl-SI"/>
              </w:rPr>
              <w:t>Ali imate dovolj struktur, znanja in virov, da bi jim pomagali pri reševanju teh p</w:t>
            </w:r>
            <w:r w:rsidR="009A3DA5" w:rsidRPr="00610380">
              <w:rPr>
                <w:rFonts w:cstheme="minorHAnsi"/>
                <w:sz w:val="20"/>
                <w:szCs w:val="20"/>
                <w:lang w:val="sl-SI"/>
              </w:rPr>
              <w:t>otreb?</w:t>
            </w:r>
          </w:p>
        </w:tc>
        <w:tc>
          <w:tcPr>
            <w:tcW w:w="1666" w:type="pct"/>
          </w:tcPr>
          <w:p w14:paraId="65EBAB25" w14:textId="77777777" w:rsidR="00DB00BE" w:rsidRPr="00610380" w:rsidRDefault="00DB00BE" w:rsidP="00DB00BE">
            <w:pPr>
              <w:rPr>
                <w:rFonts w:cstheme="minorHAnsi"/>
                <w:sz w:val="20"/>
                <w:szCs w:val="20"/>
                <w:lang w:val="sl-SI"/>
              </w:rPr>
            </w:pPr>
          </w:p>
        </w:tc>
      </w:tr>
      <w:tr w:rsidR="00DB00BE" w:rsidRPr="00610380" w14:paraId="58B5BA78" w14:textId="77777777" w:rsidTr="00DB00BE">
        <w:tc>
          <w:tcPr>
            <w:tcW w:w="1667" w:type="pct"/>
          </w:tcPr>
          <w:p w14:paraId="478D677A" w14:textId="3EB6183F" w:rsidR="00DB00BE" w:rsidRPr="00610380" w:rsidRDefault="009A3DA5" w:rsidP="00DB00BE">
            <w:pPr>
              <w:rPr>
                <w:rFonts w:cstheme="minorHAnsi"/>
                <w:b/>
                <w:sz w:val="20"/>
                <w:szCs w:val="20"/>
                <w:lang w:val="sl-SI"/>
              </w:rPr>
            </w:pPr>
            <w:r w:rsidRPr="00610380">
              <w:rPr>
                <w:rFonts w:cstheme="minorHAnsi"/>
                <w:b/>
                <w:sz w:val="20"/>
                <w:szCs w:val="20"/>
                <w:lang w:val="sl-SI"/>
              </w:rPr>
              <w:t>Strukture centrov za usmerjanje</w:t>
            </w:r>
          </w:p>
        </w:tc>
        <w:tc>
          <w:tcPr>
            <w:tcW w:w="1667" w:type="pct"/>
          </w:tcPr>
          <w:p w14:paraId="16C79F4B" w14:textId="00E88DA8" w:rsidR="00DB00BE" w:rsidRPr="00610380" w:rsidRDefault="009A3DA5" w:rsidP="00DB00BE">
            <w:pPr>
              <w:rPr>
                <w:rFonts w:cstheme="minorHAnsi"/>
                <w:sz w:val="20"/>
                <w:szCs w:val="20"/>
                <w:lang w:val="sl-SI"/>
              </w:rPr>
            </w:pPr>
            <w:r w:rsidRPr="00610380">
              <w:rPr>
                <w:rFonts w:cstheme="minorHAnsi"/>
                <w:sz w:val="20"/>
                <w:szCs w:val="20"/>
                <w:lang w:val="sl-SI"/>
              </w:rPr>
              <w:t xml:space="preserve">Ali obstoječe strukture in delovne metoda centra omogočajo razvoj poklicnega usmerjanja in </w:t>
            </w:r>
            <w:proofErr w:type="spellStart"/>
            <w:r w:rsidRPr="00610380">
              <w:rPr>
                <w:rFonts w:cstheme="minorHAnsi"/>
                <w:sz w:val="20"/>
                <w:szCs w:val="20"/>
                <w:lang w:val="sl-SI"/>
              </w:rPr>
              <w:t>po</w:t>
            </w:r>
            <w:r w:rsidR="00BF4406" w:rsidRPr="00610380">
              <w:rPr>
                <w:rFonts w:cstheme="minorHAnsi"/>
                <w:sz w:val="20"/>
                <w:szCs w:val="20"/>
                <w:lang w:val="sl-SI"/>
              </w:rPr>
              <w:t>moče</w:t>
            </w:r>
            <w:proofErr w:type="spellEnd"/>
            <w:r w:rsidRPr="00610380">
              <w:rPr>
                <w:rFonts w:cstheme="minorHAnsi"/>
                <w:sz w:val="20"/>
                <w:szCs w:val="20"/>
                <w:lang w:val="sl-SI"/>
              </w:rPr>
              <w:t xml:space="preserve"> pri </w:t>
            </w:r>
            <w:r w:rsidR="00BF4406" w:rsidRPr="00610380">
              <w:rPr>
                <w:rFonts w:cstheme="minorHAnsi"/>
                <w:sz w:val="20"/>
                <w:szCs w:val="20"/>
                <w:lang w:val="sl-SI"/>
              </w:rPr>
              <w:t>vstopu na trg</w:t>
            </w:r>
            <w:r w:rsidRPr="00610380">
              <w:rPr>
                <w:rFonts w:cstheme="minorHAnsi"/>
                <w:sz w:val="20"/>
                <w:szCs w:val="20"/>
                <w:lang w:val="sl-SI"/>
              </w:rPr>
              <w:t xml:space="preserve"> dela? </w:t>
            </w:r>
          </w:p>
          <w:p w14:paraId="0336D046" w14:textId="0A82941E" w:rsidR="00DB00BE" w:rsidRPr="00610380" w:rsidRDefault="009A3DA5" w:rsidP="00DB00BE">
            <w:pPr>
              <w:rPr>
                <w:rFonts w:cstheme="minorHAnsi"/>
                <w:sz w:val="20"/>
                <w:szCs w:val="20"/>
                <w:lang w:val="sl-SI"/>
              </w:rPr>
            </w:pPr>
            <w:r w:rsidRPr="00610380">
              <w:rPr>
                <w:rFonts w:cstheme="minorHAnsi"/>
                <w:sz w:val="20"/>
                <w:szCs w:val="20"/>
                <w:lang w:val="sl-SI"/>
              </w:rPr>
              <w:t xml:space="preserve">Če je odgovor da, kako bi opisali te strukture? </w:t>
            </w:r>
          </w:p>
          <w:p w14:paraId="68E0C09B" w14:textId="451F037F" w:rsidR="00DB00BE" w:rsidRPr="00610380" w:rsidRDefault="009A3DA5" w:rsidP="009A3DA5">
            <w:pPr>
              <w:rPr>
                <w:rFonts w:cstheme="minorHAnsi"/>
                <w:sz w:val="20"/>
                <w:szCs w:val="20"/>
                <w:lang w:val="sl-SI"/>
              </w:rPr>
            </w:pPr>
            <w:r w:rsidRPr="00610380">
              <w:rPr>
                <w:rFonts w:cstheme="minorHAnsi"/>
                <w:sz w:val="20"/>
                <w:szCs w:val="20"/>
                <w:lang w:val="sl-SI"/>
              </w:rPr>
              <w:t xml:space="preserve">Če je odgovor ne, kaj je po vašem mnenju potrebno za dosego tega cilja? </w:t>
            </w:r>
          </w:p>
        </w:tc>
        <w:tc>
          <w:tcPr>
            <w:tcW w:w="1666" w:type="pct"/>
          </w:tcPr>
          <w:p w14:paraId="1149D67A" w14:textId="19CF4F56" w:rsidR="00DB00BE" w:rsidRPr="00610380" w:rsidRDefault="0043379C" w:rsidP="00E41416">
            <w:pPr>
              <w:rPr>
                <w:rFonts w:cstheme="minorHAnsi"/>
                <w:sz w:val="20"/>
                <w:szCs w:val="20"/>
                <w:lang w:val="sl-SI"/>
              </w:rPr>
            </w:pPr>
            <w:r w:rsidRPr="00610380">
              <w:rPr>
                <w:rFonts w:cstheme="minorHAnsi"/>
                <w:sz w:val="20"/>
                <w:szCs w:val="20"/>
                <w:lang w:val="sl-SI"/>
              </w:rPr>
              <w:t xml:space="preserve">Ta tema bi lahko obravnavala tudi osebnostni razvoj. </w:t>
            </w:r>
          </w:p>
        </w:tc>
      </w:tr>
      <w:tr w:rsidR="00DB00BE" w:rsidRPr="00610380" w14:paraId="673EAE8E" w14:textId="77777777" w:rsidTr="00DB00BE">
        <w:tc>
          <w:tcPr>
            <w:tcW w:w="1667" w:type="pct"/>
          </w:tcPr>
          <w:p w14:paraId="4EBF779E" w14:textId="7BC704D5" w:rsidR="00DB00BE" w:rsidRPr="00610380" w:rsidRDefault="0043379C" w:rsidP="0043379C">
            <w:pPr>
              <w:rPr>
                <w:rFonts w:cstheme="minorHAnsi"/>
                <w:b/>
                <w:sz w:val="20"/>
                <w:szCs w:val="20"/>
                <w:lang w:val="sl-SI"/>
              </w:rPr>
            </w:pPr>
            <w:r w:rsidRPr="00610380">
              <w:rPr>
                <w:rFonts w:cstheme="minorHAnsi"/>
                <w:b/>
                <w:sz w:val="20"/>
                <w:szCs w:val="20"/>
                <w:lang w:val="sl-SI"/>
              </w:rPr>
              <w:lastRenderedPageBreak/>
              <w:t>Usklajevanje potreb in pričakovanj</w:t>
            </w:r>
          </w:p>
        </w:tc>
        <w:tc>
          <w:tcPr>
            <w:tcW w:w="1667" w:type="pct"/>
          </w:tcPr>
          <w:p w14:paraId="225CC310" w14:textId="12BBF335" w:rsidR="00DB00BE" w:rsidRPr="00610380" w:rsidRDefault="00E41416" w:rsidP="00DB00BE">
            <w:pPr>
              <w:rPr>
                <w:rFonts w:cstheme="minorHAnsi"/>
                <w:sz w:val="20"/>
                <w:szCs w:val="20"/>
                <w:lang w:val="sl-SI"/>
              </w:rPr>
            </w:pPr>
            <w:r w:rsidRPr="00610380">
              <w:rPr>
                <w:rFonts w:cstheme="minorHAnsi"/>
                <w:sz w:val="20"/>
                <w:szCs w:val="20"/>
                <w:lang w:val="sl-SI"/>
              </w:rPr>
              <w:t xml:space="preserve">Kako uskladite potrebe centra s potrebami uporabnikov ter njihovimi socialnimi potrebami/pričakovanji? </w:t>
            </w:r>
          </w:p>
          <w:p w14:paraId="5BB40E68" w14:textId="77777777" w:rsidR="00DB00BE" w:rsidRPr="00610380" w:rsidRDefault="00DB00BE" w:rsidP="00DB00BE">
            <w:pPr>
              <w:rPr>
                <w:rFonts w:cstheme="minorHAnsi"/>
                <w:sz w:val="20"/>
                <w:szCs w:val="20"/>
                <w:lang w:val="sl-SI"/>
              </w:rPr>
            </w:pPr>
          </w:p>
          <w:p w14:paraId="2599A491" w14:textId="6F663260" w:rsidR="00DB00BE" w:rsidRPr="00610380" w:rsidRDefault="00E41416" w:rsidP="00E41416">
            <w:pPr>
              <w:rPr>
                <w:rFonts w:cstheme="minorHAnsi"/>
                <w:sz w:val="20"/>
                <w:szCs w:val="20"/>
                <w:lang w:val="sl-SI"/>
              </w:rPr>
            </w:pPr>
            <w:r w:rsidRPr="00610380">
              <w:rPr>
                <w:rFonts w:cstheme="minorHAnsi"/>
                <w:sz w:val="20"/>
                <w:szCs w:val="20"/>
                <w:lang w:val="sl-SI"/>
              </w:rPr>
              <w:t>Kaka pričakov</w:t>
            </w:r>
            <w:r w:rsidR="00F43E79" w:rsidRPr="00610380">
              <w:rPr>
                <w:rFonts w:cstheme="minorHAnsi"/>
                <w:sz w:val="20"/>
                <w:szCs w:val="20"/>
                <w:lang w:val="sl-SI"/>
              </w:rPr>
              <w:t>a</w:t>
            </w:r>
            <w:r w:rsidRPr="00610380">
              <w:rPr>
                <w:rFonts w:cstheme="minorHAnsi"/>
                <w:sz w:val="20"/>
                <w:szCs w:val="20"/>
                <w:lang w:val="sl-SI"/>
              </w:rPr>
              <w:t>nja imate kot mladinski delavec, da bi lahko bolje opravljali svoje delo?</w:t>
            </w:r>
          </w:p>
        </w:tc>
        <w:tc>
          <w:tcPr>
            <w:tcW w:w="1666" w:type="pct"/>
          </w:tcPr>
          <w:p w14:paraId="124B2106" w14:textId="0B7122F8" w:rsidR="00DB00BE" w:rsidRPr="00610380" w:rsidRDefault="00E41416" w:rsidP="00DB00BE">
            <w:pPr>
              <w:rPr>
                <w:rFonts w:cstheme="minorHAnsi"/>
                <w:sz w:val="20"/>
                <w:szCs w:val="20"/>
                <w:lang w:val="sl-SI"/>
              </w:rPr>
            </w:pPr>
            <w:r w:rsidRPr="00610380">
              <w:rPr>
                <w:rFonts w:cstheme="minorHAnsi"/>
                <w:sz w:val="20"/>
                <w:szCs w:val="20"/>
                <w:lang w:val="sl-SI"/>
              </w:rPr>
              <w:t>Pričakovanja se nanašajo na tiste vidike, ki mladinskim delavcem omogočajo boljše izvajanje.</w:t>
            </w:r>
            <w:r w:rsidR="00DB00BE" w:rsidRPr="00610380">
              <w:rPr>
                <w:rFonts w:cstheme="minorHAnsi"/>
                <w:sz w:val="20"/>
                <w:szCs w:val="20"/>
                <w:lang w:val="sl-SI"/>
              </w:rPr>
              <w:t xml:space="preserve"> </w:t>
            </w:r>
          </w:p>
        </w:tc>
      </w:tr>
      <w:tr w:rsidR="00DB00BE" w:rsidRPr="00610380" w14:paraId="44774490" w14:textId="77777777" w:rsidTr="00DB00BE">
        <w:tc>
          <w:tcPr>
            <w:tcW w:w="1667" w:type="pct"/>
          </w:tcPr>
          <w:p w14:paraId="6ABB7372" w14:textId="77777777" w:rsidR="00DB00BE" w:rsidRPr="00610380" w:rsidRDefault="00DB00BE" w:rsidP="00DB00BE">
            <w:pPr>
              <w:rPr>
                <w:rFonts w:cstheme="minorHAnsi"/>
                <w:b/>
                <w:sz w:val="20"/>
                <w:szCs w:val="20"/>
                <w:lang w:val="sl-SI"/>
              </w:rPr>
            </w:pPr>
          </w:p>
        </w:tc>
        <w:tc>
          <w:tcPr>
            <w:tcW w:w="1667" w:type="pct"/>
          </w:tcPr>
          <w:p w14:paraId="3448D1E7" w14:textId="77777777" w:rsidR="00DB00BE" w:rsidRPr="00610380" w:rsidRDefault="00DB00BE" w:rsidP="00DB00BE">
            <w:pPr>
              <w:rPr>
                <w:rFonts w:cstheme="minorHAnsi"/>
                <w:sz w:val="20"/>
                <w:szCs w:val="20"/>
                <w:lang w:val="sl-SI"/>
              </w:rPr>
            </w:pPr>
          </w:p>
        </w:tc>
        <w:tc>
          <w:tcPr>
            <w:tcW w:w="1666" w:type="pct"/>
          </w:tcPr>
          <w:p w14:paraId="68A95D90" w14:textId="77777777" w:rsidR="00DB00BE" w:rsidRPr="00610380" w:rsidRDefault="00DB00BE" w:rsidP="00DB00BE">
            <w:pPr>
              <w:rPr>
                <w:rFonts w:cstheme="minorHAnsi"/>
                <w:sz w:val="20"/>
                <w:szCs w:val="20"/>
                <w:lang w:val="sl-SI"/>
              </w:rPr>
            </w:pPr>
          </w:p>
        </w:tc>
      </w:tr>
    </w:tbl>
    <w:p w14:paraId="2E8E2DB1" w14:textId="77777777" w:rsidR="00DB00BE" w:rsidRPr="00610380" w:rsidRDefault="00DB00BE">
      <w:pPr>
        <w:rPr>
          <w:lang w:val="sl-SI"/>
        </w:rPr>
      </w:pPr>
    </w:p>
    <w:p w14:paraId="1F7BAFED" w14:textId="77777777" w:rsidR="00DB00BE" w:rsidRPr="00610380" w:rsidRDefault="00DB00BE">
      <w:pPr>
        <w:rPr>
          <w:lang w:val="sl-SI"/>
        </w:rPr>
      </w:pPr>
    </w:p>
    <w:p w14:paraId="6718DBA8" w14:textId="77777777" w:rsidR="00DB00BE" w:rsidRPr="00610380" w:rsidRDefault="00DB00BE">
      <w:pPr>
        <w:rPr>
          <w:lang w:val="sl-SI"/>
        </w:rPr>
      </w:pPr>
    </w:p>
    <w:p w14:paraId="3FAF9D97" w14:textId="77777777" w:rsidR="00DB00BE" w:rsidRPr="00610380" w:rsidRDefault="00DB00BE">
      <w:pPr>
        <w:rPr>
          <w:lang w:val="sl-SI"/>
        </w:rPr>
      </w:pPr>
    </w:p>
    <w:p w14:paraId="4F3D705D" w14:textId="77777777" w:rsidR="00DB00BE" w:rsidRPr="00610380" w:rsidRDefault="00DB00BE">
      <w:pPr>
        <w:rPr>
          <w:lang w:val="sl-SI"/>
        </w:rPr>
      </w:pPr>
    </w:p>
    <w:p w14:paraId="030C76B5" w14:textId="77777777" w:rsidR="00DB00BE" w:rsidRPr="00610380" w:rsidRDefault="00DB00BE">
      <w:pPr>
        <w:rPr>
          <w:lang w:val="sl-SI"/>
        </w:rPr>
      </w:pPr>
    </w:p>
    <w:p w14:paraId="1032A5D8" w14:textId="77777777" w:rsidR="002632D5" w:rsidRPr="00610380" w:rsidRDefault="002632D5">
      <w:pPr>
        <w:rPr>
          <w:lang w:val="sl-SI"/>
        </w:rPr>
      </w:pPr>
    </w:p>
    <w:p w14:paraId="021109C5" w14:textId="77777777" w:rsidR="002632D5" w:rsidRPr="00610380" w:rsidRDefault="002632D5">
      <w:pPr>
        <w:rPr>
          <w:lang w:val="sl-SI"/>
        </w:rPr>
      </w:pPr>
    </w:p>
    <w:sectPr w:rsidR="002632D5" w:rsidRPr="00610380" w:rsidSect="00F3271A">
      <w:headerReference w:type="default" r:id="rId19"/>
      <w:footerReference w:type="default" r:id="rId20"/>
      <w:headerReference w:type="first" r:id="rId21"/>
      <w:footerReference w:type="first" r:id="rId22"/>
      <w:pgSz w:w="11906" w:h="16838" w:code="9"/>
      <w:pgMar w:top="1418" w:right="1701" w:bottom="1418" w:left="1701" w:header="709"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B9EEB" w14:textId="77777777" w:rsidR="00C04FBE" w:rsidRDefault="00C04FBE" w:rsidP="002632D5">
      <w:pPr>
        <w:spacing w:after="0" w:line="240" w:lineRule="auto"/>
      </w:pPr>
      <w:r>
        <w:separator/>
      </w:r>
    </w:p>
  </w:endnote>
  <w:endnote w:type="continuationSeparator" w:id="0">
    <w:p w14:paraId="4C4EE942" w14:textId="77777777" w:rsidR="00C04FBE" w:rsidRDefault="00C04FBE" w:rsidP="0026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EFEA" w14:textId="77777777" w:rsidR="00BB3852" w:rsidRDefault="00BB3852" w:rsidP="00F3271A">
    <w:pPr>
      <w:pStyle w:val="Noga"/>
      <w:pBdr>
        <w:top w:val="single" w:sz="4" w:space="1" w:color="auto"/>
      </w:pBdr>
      <w:jc w:val="right"/>
    </w:pPr>
    <w:r>
      <w:rPr>
        <w:noProof/>
        <w:lang w:val="en-US"/>
      </w:rPr>
      <w:drawing>
        <wp:inline distT="0" distB="0" distL="0" distR="0" wp14:anchorId="3F62C06A" wp14:editId="4A7C7142">
          <wp:extent cx="874378" cy="414315"/>
          <wp:effectExtent l="0" t="0" r="2540" b="508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01"/>
                  <a:stretch/>
                </pic:blipFill>
                <pic:spPr bwMode="auto">
                  <a:xfrm>
                    <a:off x="0" y="0"/>
                    <a:ext cx="954267" cy="45217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7053" w14:textId="77777777" w:rsidR="00BB3852" w:rsidRDefault="00BB3852">
    <w:pPr>
      <w:pStyle w:val="Noga"/>
    </w:pPr>
  </w:p>
  <w:p w14:paraId="72B6EB4D" w14:textId="77777777" w:rsidR="00BB3852" w:rsidRDefault="00BB3852">
    <w:pPr>
      <w:pStyle w:val="Noga"/>
    </w:pPr>
  </w:p>
  <w:p w14:paraId="6E6DF04A" w14:textId="77777777" w:rsidR="00BB3852" w:rsidRDefault="00BB3852" w:rsidP="002632D5">
    <w:pPr>
      <w:pStyle w:val="Noga"/>
      <w:jc w:val="right"/>
    </w:pPr>
    <w:r>
      <w:rPr>
        <w:noProof/>
        <w:lang w:val="en-US"/>
      </w:rPr>
      <w:drawing>
        <wp:inline distT="0" distB="0" distL="0" distR="0" wp14:anchorId="4CFDD354" wp14:editId="40A11FBF">
          <wp:extent cx="1943591" cy="779145"/>
          <wp:effectExtent l="0" t="0" r="0" b="1905"/>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1" cy="78327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BE54" w14:textId="77777777" w:rsidR="00C04FBE" w:rsidRDefault="00C04FBE" w:rsidP="002632D5">
      <w:pPr>
        <w:spacing w:after="0" w:line="240" w:lineRule="auto"/>
      </w:pPr>
      <w:r>
        <w:separator/>
      </w:r>
    </w:p>
  </w:footnote>
  <w:footnote w:type="continuationSeparator" w:id="0">
    <w:p w14:paraId="0B74CF52" w14:textId="77777777" w:rsidR="00C04FBE" w:rsidRDefault="00C04FBE" w:rsidP="0026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8647" w:type="dxa"/>
      <w:tblLook w:val="04A0" w:firstRow="1" w:lastRow="0" w:firstColumn="1" w:lastColumn="0" w:noHBand="0" w:noVBand="1"/>
    </w:tblPr>
    <w:tblGrid>
      <w:gridCol w:w="1206"/>
      <w:gridCol w:w="7441"/>
    </w:tblGrid>
    <w:tr w:rsidR="00BB3852" w14:paraId="18225352" w14:textId="77777777" w:rsidTr="000D45A9">
      <w:tc>
        <w:tcPr>
          <w:tcW w:w="1206" w:type="dxa"/>
          <w:tcBorders>
            <w:top w:val="nil"/>
            <w:left w:val="nil"/>
            <w:bottom w:val="nil"/>
            <w:right w:val="single" w:sz="4" w:space="0" w:color="auto"/>
          </w:tcBorders>
        </w:tcPr>
        <w:p w14:paraId="793352EF" w14:textId="77777777" w:rsidR="00BB3852" w:rsidRDefault="00BB3852">
          <w:pPr>
            <w:pStyle w:val="Glava"/>
          </w:pPr>
          <w:r>
            <w:rPr>
              <w:noProof/>
            </w:rPr>
            <w:drawing>
              <wp:inline distT="0" distB="0" distL="0" distR="0" wp14:anchorId="3E766865" wp14:editId="5F8FBDEF">
                <wp:extent cx="621552" cy="446567"/>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outh.jpg"/>
                        <pic:cNvPicPr/>
                      </pic:nvPicPr>
                      <pic:blipFill rotWithShape="1">
                        <a:blip r:embed="rId1">
                          <a:extLst>
                            <a:ext uri="{28A0092B-C50C-407E-A947-70E740481C1C}">
                              <a14:useLocalDpi xmlns:a14="http://schemas.microsoft.com/office/drawing/2010/main" val="0"/>
                            </a:ext>
                          </a:extLst>
                        </a:blip>
                        <a:srcRect b="27965"/>
                        <a:stretch/>
                      </pic:blipFill>
                      <pic:spPr bwMode="auto">
                        <a:xfrm>
                          <a:off x="0" y="0"/>
                          <a:ext cx="638972" cy="459082"/>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441" w:type="dxa"/>
          <w:tcBorders>
            <w:top w:val="nil"/>
            <w:left w:val="single" w:sz="4" w:space="0" w:color="auto"/>
            <w:bottom w:val="nil"/>
            <w:right w:val="nil"/>
          </w:tcBorders>
          <w:vAlign w:val="center"/>
        </w:tcPr>
        <w:p w14:paraId="73E7A142" w14:textId="14B394C3" w:rsidR="00BB3852" w:rsidRDefault="00857158" w:rsidP="00F3271A">
          <w:pPr>
            <w:pStyle w:val="Glava"/>
          </w:pPr>
          <w:proofErr w:type="spellStart"/>
          <w:r w:rsidRPr="00857158">
            <w:rPr>
              <w:b/>
              <w:color w:val="2E74B5" w:themeColor="accent1" w:themeShade="BF"/>
              <w:sz w:val="22"/>
              <w:lang w:val="en-GB"/>
            </w:rPr>
            <w:t>Ustvarjanje</w:t>
          </w:r>
          <w:proofErr w:type="spellEnd"/>
          <w:r w:rsidRPr="00857158">
            <w:rPr>
              <w:b/>
              <w:color w:val="2E74B5" w:themeColor="accent1" w:themeShade="BF"/>
              <w:sz w:val="22"/>
              <w:lang w:val="en-GB"/>
            </w:rPr>
            <w:t xml:space="preserve"> </w:t>
          </w:r>
          <w:proofErr w:type="spellStart"/>
          <w:r w:rsidRPr="00857158">
            <w:rPr>
              <w:b/>
              <w:color w:val="2E74B5" w:themeColor="accent1" w:themeShade="BF"/>
              <w:sz w:val="22"/>
              <w:lang w:val="en-GB"/>
            </w:rPr>
            <w:t>delovnega</w:t>
          </w:r>
          <w:proofErr w:type="spellEnd"/>
          <w:r w:rsidRPr="00857158">
            <w:rPr>
              <w:b/>
              <w:color w:val="2E74B5" w:themeColor="accent1" w:themeShade="BF"/>
              <w:sz w:val="22"/>
              <w:lang w:val="en-GB"/>
            </w:rPr>
            <w:t xml:space="preserve"> </w:t>
          </w:r>
          <w:proofErr w:type="spellStart"/>
          <w:r w:rsidRPr="00857158">
            <w:rPr>
              <w:b/>
              <w:color w:val="2E74B5" w:themeColor="accent1" w:themeShade="BF"/>
              <w:sz w:val="22"/>
              <w:lang w:val="en-GB"/>
            </w:rPr>
            <w:t>okvira</w:t>
          </w:r>
          <w:proofErr w:type="spellEnd"/>
          <w:r w:rsidRPr="00857158">
            <w:rPr>
              <w:b/>
              <w:color w:val="2E74B5" w:themeColor="accent1" w:themeShade="BF"/>
              <w:sz w:val="22"/>
              <w:lang w:val="en-GB"/>
            </w:rPr>
            <w:t xml:space="preserve"> in </w:t>
          </w:r>
          <w:proofErr w:type="spellStart"/>
          <w:r w:rsidRPr="00857158">
            <w:rPr>
              <w:b/>
              <w:color w:val="2E74B5" w:themeColor="accent1" w:themeShade="BF"/>
              <w:sz w:val="22"/>
              <w:lang w:val="en-GB"/>
            </w:rPr>
            <w:t>razvoj</w:t>
          </w:r>
          <w:proofErr w:type="spellEnd"/>
          <w:r w:rsidRPr="00857158">
            <w:rPr>
              <w:b/>
              <w:color w:val="2E74B5" w:themeColor="accent1" w:themeShade="BF"/>
              <w:sz w:val="22"/>
              <w:lang w:val="en-GB"/>
            </w:rPr>
            <w:t xml:space="preserve"> </w:t>
          </w:r>
          <w:proofErr w:type="spellStart"/>
          <w:r w:rsidRPr="00857158">
            <w:rPr>
              <w:b/>
              <w:color w:val="2E74B5" w:themeColor="accent1" w:themeShade="BF"/>
              <w:sz w:val="22"/>
              <w:lang w:val="en-GB"/>
            </w:rPr>
            <w:t>vsebin</w:t>
          </w:r>
          <w:proofErr w:type="spellEnd"/>
          <w:r w:rsidRPr="00857158">
            <w:rPr>
              <w:b/>
              <w:color w:val="2E74B5" w:themeColor="accent1" w:themeShade="BF"/>
              <w:sz w:val="22"/>
              <w:lang w:val="en-GB"/>
            </w:rPr>
            <w:t xml:space="preserve"> za </w:t>
          </w:r>
          <w:proofErr w:type="spellStart"/>
          <w:r w:rsidRPr="00857158">
            <w:rPr>
              <w:b/>
              <w:color w:val="2E74B5" w:themeColor="accent1" w:themeShade="BF"/>
              <w:sz w:val="22"/>
              <w:lang w:val="en-GB"/>
            </w:rPr>
            <w:t>mladinske</w:t>
          </w:r>
          <w:proofErr w:type="spellEnd"/>
          <w:r w:rsidRPr="00857158">
            <w:rPr>
              <w:b/>
              <w:color w:val="2E74B5" w:themeColor="accent1" w:themeShade="BF"/>
              <w:sz w:val="22"/>
              <w:lang w:val="en-GB"/>
            </w:rPr>
            <w:t xml:space="preserve"> centre </w:t>
          </w:r>
          <w:proofErr w:type="spellStart"/>
          <w:r w:rsidRPr="00857158">
            <w:rPr>
              <w:b/>
              <w:color w:val="2E74B5" w:themeColor="accent1" w:themeShade="BF"/>
              <w:sz w:val="22"/>
              <w:lang w:val="en-GB"/>
            </w:rPr>
            <w:t>prih</w:t>
          </w:r>
          <w:r w:rsidR="000D45A9">
            <w:rPr>
              <w:b/>
              <w:color w:val="2E74B5" w:themeColor="accent1" w:themeShade="BF"/>
              <w:sz w:val="22"/>
              <w:lang w:val="en-GB"/>
            </w:rPr>
            <w:t>o</w:t>
          </w:r>
          <w:r w:rsidRPr="00857158">
            <w:rPr>
              <w:b/>
              <w:color w:val="2E74B5" w:themeColor="accent1" w:themeShade="BF"/>
              <w:sz w:val="22"/>
              <w:lang w:val="en-GB"/>
            </w:rPr>
            <w:t>dnosti</w:t>
          </w:r>
          <w:proofErr w:type="spellEnd"/>
        </w:p>
      </w:tc>
    </w:tr>
  </w:tbl>
  <w:p w14:paraId="77E32B74" w14:textId="77777777" w:rsidR="00BB3852" w:rsidRDefault="00BB3852">
    <w:pPr>
      <w:pStyle w:val="Glava"/>
    </w:pPr>
    <w:r w:rsidRPr="00F3271A">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0" allowOverlap="1" wp14:anchorId="28767276" wp14:editId="6311DD46">
              <wp:simplePos x="0" y="0"/>
              <wp:positionH relativeFrom="rightMargin">
                <wp:posOffset>411480</wp:posOffset>
              </wp:positionH>
              <wp:positionV relativeFrom="page">
                <wp:posOffset>4859764</wp:posOffset>
              </wp:positionV>
              <wp:extent cx="477520" cy="477520"/>
              <wp:effectExtent l="0" t="0" r="0" b="0"/>
              <wp:wrapNone/>
              <wp:docPr id="39" name="E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lumMod val="50000"/>
                        </a:schemeClr>
                      </a:solidFill>
                      <a:ln>
                        <a:noFill/>
                      </a:ln>
                    </wps:spPr>
                    <wps:txbx>
                      <w:txbxContent>
                        <w:p w14:paraId="004BC140" w14:textId="3E062FE0" w:rsidR="00BB3852" w:rsidRDefault="00BB3852" w:rsidP="00F3271A">
                          <w:pPr>
                            <w:jc w:val="center"/>
                            <w:rPr>
                              <w:rStyle w:val="tevilkastrani"/>
                              <w:color w:val="FFFFFF" w:themeColor="background1"/>
                              <w:szCs w:val="24"/>
                            </w:rPr>
                          </w:pPr>
                          <w:r>
                            <w:fldChar w:fldCharType="begin"/>
                          </w:r>
                          <w:r>
                            <w:instrText>PAGE    \* MERGEFORMAT</w:instrText>
                          </w:r>
                          <w:r>
                            <w:fldChar w:fldCharType="separate"/>
                          </w:r>
                          <w:r w:rsidR="00DD3DDE" w:rsidRPr="00DD3DDE">
                            <w:rPr>
                              <w:rStyle w:val="tevilkastrani"/>
                              <w:b/>
                              <w:bCs/>
                              <w:noProof/>
                              <w:color w:val="FFFFFF" w:themeColor="background1"/>
                              <w:sz w:val="24"/>
                              <w:szCs w:val="24"/>
                              <w:lang w:val="es-ES"/>
                            </w:rPr>
                            <w:t>21</w:t>
                          </w:r>
                          <w:r>
                            <w:rPr>
                              <w:rStyle w:val="tevilkastrani"/>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67276" id="Elipse 39" o:spid="_x0000_s1026" style="position:absolute;margin-left:32.4pt;margin-top:382.6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" o:allowincell="f" fillcolor="#1f4d78 [1604]" stroked="f">
              <v:textbox inset="0,,0">
                <w:txbxContent>
                  <w:p w14:paraId="004BC140" w14:textId="3E062FE0" w:rsidR="00BB3852" w:rsidRDefault="00BB3852" w:rsidP="00F3271A">
                    <w:pPr>
                      <w:jc w:val="center"/>
                      <w:rPr>
                        <w:rStyle w:val="PageNumber"/>
                        <w:color w:val="FFFFFF" w:themeColor="background1"/>
                        <w:szCs w:val="24"/>
                      </w:rPr>
                    </w:pPr>
                    <w:r>
                      <w:fldChar w:fldCharType="begin"/>
                    </w:r>
                    <w:r>
                      <w:instrText>PAGE    \* MERGEFORMAT</w:instrText>
                    </w:r>
                    <w:r>
                      <w:fldChar w:fldCharType="separate"/>
                    </w:r>
                    <w:r w:rsidR="00DD3DDE" w:rsidRPr="00DD3DDE">
                      <w:rPr>
                        <w:rStyle w:val="PageNumber"/>
                        <w:b/>
                        <w:bCs/>
                        <w:noProof/>
                        <w:color w:val="FFFFFF" w:themeColor="background1"/>
                        <w:sz w:val="24"/>
                        <w:szCs w:val="24"/>
                        <w:lang w:val="es-ES"/>
                      </w:rPr>
                      <w:t>21</w:t>
                    </w:r>
                    <w:r>
                      <w:rPr>
                        <w:rStyle w:val="PageNumber"/>
                        <w:b/>
                        <w:bCs/>
                        <w:color w:val="FFFFFF" w:themeColor="background1"/>
                        <w:sz w:val="24"/>
                        <w:szCs w:val="24"/>
                      </w:rPr>
                      <w:fldChar w:fldCharType="end"/>
                    </w:r>
                  </w:p>
                </w:txbxContent>
              </v:textbox>
              <w10:wrap anchorx="margin"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DD6B" w14:textId="77777777" w:rsidR="00BB3852" w:rsidRDefault="00BB3852" w:rsidP="002632D5">
    <w:pPr>
      <w:pStyle w:val="Glava"/>
      <w:jc w:val="center"/>
    </w:pPr>
    <w:r>
      <w:rPr>
        <w:noProof/>
        <w:lang w:val="en-US"/>
      </w:rPr>
      <w:drawing>
        <wp:inline distT="0" distB="0" distL="0" distR="0" wp14:anchorId="2311C725" wp14:editId="7C11ABEE">
          <wp:extent cx="1905000" cy="1368688"/>
          <wp:effectExtent l="0" t="0" r="0" b="317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outh.jpg"/>
                  <pic:cNvPicPr/>
                </pic:nvPicPr>
                <pic:blipFill rotWithShape="1">
                  <a:blip r:embed="rId1">
                    <a:extLst>
                      <a:ext uri="{28A0092B-C50C-407E-A947-70E740481C1C}">
                        <a14:useLocalDpi xmlns:a14="http://schemas.microsoft.com/office/drawing/2010/main" val="0"/>
                      </a:ext>
                    </a:extLst>
                  </a:blip>
                  <a:srcRect b="27965"/>
                  <a:stretch/>
                </pic:blipFill>
                <pic:spPr bwMode="auto">
                  <a:xfrm>
                    <a:off x="0" y="0"/>
                    <a:ext cx="1935770" cy="1390795"/>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72D"/>
    <w:multiLevelType w:val="hybridMultilevel"/>
    <w:tmpl w:val="4F5609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D1029A"/>
    <w:multiLevelType w:val="hybridMultilevel"/>
    <w:tmpl w:val="0666E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93715D"/>
    <w:multiLevelType w:val="hybridMultilevel"/>
    <w:tmpl w:val="7BB8C9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B1848"/>
    <w:multiLevelType w:val="hybridMultilevel"/>
    <w:tmpl w:val="20825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F44D94"/>
    <w:multiLevelType w:val="hybridMultilevel"/>
    <w:tmpl w:val="E4A08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06ABE"/>
    <w:multiLevelType w:val="hybridMultilevel"/>
    <w:tmpl w:val="4140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D2E75"/>
    <w:multiLevelType w:val="hybridMultilevel"/>
    <w:tmpl w:val="0CBE54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95B32F9"/>
    <w:multiLevelType w:val="hybridMultilevel"/>
    <w:tmpl w:val="55949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BF51EE"/>
    <w:multiLevelType w:val="hybridMultilevel"/>
    <w:tmpl w:val="C902C6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A4C30"/>
    <w:multiLevelType w:val="hybridMultilevel"/>
    <w:tmpl w:val="22B03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B412F7"/>
    <w:multiLevelType w:val="hybridMultilevel"/>
    <w:tmpl w:val="9CE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C18BD"/>
    <w:multiLevelType w:val="hybridMultilevel"/>
    <w:tmpl w:val="9E0E2C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57268DC"/>
    <w:multiLevelType w:val="hybridMultilevel"/>
    <w:tmpl w:val="3B5CA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F81313"/>
    <w:multiLevelType w:val="hybridMultilevel"/>
    <w:tmpl w:val="CEE0FE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4F3868A3"/>
    <w:multiLevelType w:val="hybridMultilevel"/>
    <w:tmpl w:val="1C6840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89811AB"/>
    <w:multiLevelType w:val="hybridMultilevel"/>
    <w:tmpl w:val="01B031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DCB1102"/>
    <w:multiLevelType w:val="hybridMultilevel"/>
    <w:tmpl w:val="43127A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F545B6E"/>
    <w:multiLevelType w:val="hybridMultilevel"/>
    <w:tmpl w:val="9A809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802942"/>
    <w:multiLevelType w:val="hybridMultilevel"/>
    <w:tmpl w:val="20825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74B6F3E"/>
    <w:multiLevelType w:val="hybridMultilevel"/>
    <w:tmpl w:val="BD82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26780"/>
    <w:multiLevelType w:val="hybridMultilevel"/>
    <w:tmpl w:val="25D0FAA8"/>
    <w:lvl w:ilvl="0" w:tplc="7010AC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D230E"/>
    <w:multiLevelType w:val="hybridMultilevel"/>
    <w:tmpl w:val="A79C7A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C8D2D06"/>
    <w:multiLevelType w:val="hybridMultilevel"/>
    <w:tmpl w:val="181C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C16B5"/>
    <w:multiLevelType w:val="hybridMultilevel"/>
    <w:tmpl w:val="AF12E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3939C1"/>
    <w:multiLevelType w:val="hybridMultilevel"/>
    <w:tmpl w:val="3C0860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3CA62B1"/>
    <w:multiLevelType w:val="hybridMultilevel"/>
    <w:tmpl w:val="BBA64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631528"/>
    <w:multiLevelType w:val="hybridMultilevel"/>
    <w:tmpl w:val="C09E14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0"/>
  </w:num>
  <w:num w:numId="4">
    <w:abstractNumId w:val="21"/>
  </w:num>
  <w:num w:numId="5">
    <w:abstractNumId w:val="14"/>
  </w:num>
  <w:num w:numId="6">
    <w:abstractNumId w:val="6"/>
  </w:num>
  <w:num w:numId="7">
    <w:abstractNumId w:val="16"/>
  </w:num>
  <w:num w:numId="8">
    <w:abstractNumId w:val="24"/>
  </w:num>
  <w:num w:numId="9">
    <w:abstractNumId w:val="0"/>
  </w:num>
  <w:num w:numId="10">
    <w:abstractNumId w:val="26"/>
  </w:num>
  <w:num w:numId="11">
    <w:abstractNumId w:val="11"/>
  </w:num>
  <w:num w:numId="12">
    <w:abstractNumId w:val="15"/>
  </w:num>
  <w:num w:numId="13">
    <w:abstractNumId w:val="20"/>
  </w:num>
  <w:num w:numId="14">
    <w:abstractNumId w:val="2"/>
  </w:num>
  <w:num w:numId="15">
    <w:abstractNumId w:val="4"/>
  </w:num>
  <w:num w:numId="16">
    <w:abstractNumId w:val="7"/>
  </w:num>
  <w:num w:numId="17">
    <w:abstractNumId w:val="8"/>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9"/>
  </w:num>
  <w:num w:numId="23">
    <w:abstractNumId w:val="12"/>
  </w:num>
  <w:num w:numId="24">
    <w:abstractNumId w:val="13"/>
  </w:num>
  <w:num w:numId="25">
    <w:abstractNumId w:val="3"/>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D5"/>
    <w:rsid w:val="00000747"/>
    <w:rsid w:val="000010F5"/>
    <w:rsid w:val="000152CE"/>
    <w:rsid w:val="000159E6"/>
    <w:rsid w:val="00016D1D"/>
    <w:rsid w:val="00022FD1"/>
    <w:rsid w:val="000244A2"/>
    <w:rsid w:val="00035FA7"/>
    <w:rsid w:val="00050446"/>
    <w:rsid w:val="00050841"/>
    <w:rsid w:val="00053B44"/>
    <w:rsid w:val="0005689F"/>
    <w:rsid w:val="0008078F"/>
    <w:rsid w:val="000821C4"/>
    <w:rsid w:val="00086A72"/>
    <w:rsid w:val="00090335"/>
    <w:rsid w:val="000952B7"/>
    <w:rsid w:val="000A48FF"/>
    <w:rsid w:val="000A5556"/>
    <w:rsid w:val="000B0B47"/>
    <w:rsid w:val="000C0AFD"/>
    <w:rsid w:val="000D3E21"/>
    <w:rsid w:val="000D45A9"/>
    <w:rsid w:val="00107C68"/>
    <w:rsid w:val="0011541F"/>
    <w:rsid w:val="00120295"/>
    <w:rsid w:val="00124D9E"/>
    <w:rsid w:val="00140FB0"/>
    <w:rsid w:val="00142108"/>
    <w:rsid w:val="00154ECF"/>
    <w:rsid w:val="00160CC9"/>
    <w:rsid w:val="00164897"/>
    <w:rsid w:val="00171729"/>
    <w:rsid w:val="00174ED9"/>
    <w:rsid w:val="0017533F"/>
    <w:rsid w:val="00176929"/>
    <w:rsid w:val="0019325C"/>
    <w:rsid w:val="001B1AC0"/>
    <w:rsid w:val="001B29DB"/>
    <w:rsid w:val="001B73DD"/>
    <w:rsid w:val="001C4007"/>
    <w:rsid w:val="001C6E19"/>
    <w:rsid w:val="001C787A"/>
    <w:rsid w:val="001D17F3"/>
    <w:rsid w:val="001D275B"/>
    <w:rsid w:val="001E464A"/>
    <w:rsid w:val="00205C52"/>
    <w:rsid w:val="00207D50"/>
    <w:rsid w:val="00217E64"/>
    <w:rsid w:val="00221F7A"/>
    <w:rsid w:val="002249B2"/>
    <w:rsid w:val="00226998"/>
    <w:rsid w:val="00233481"/>
    <w:rsid w:val="002364EC"/>
    <w:rsid w:val="00236715"/>
    <w:rsid w:val="00243816"/>
    <w:rsid w:val="00250F8C"/>
    <w:rsid w:val="00255957"/>
    <w:rsid w:val="0025696D"/>
    <w:rsid w:val="00262DE6"/>
    <w:rsid w:val="002632D5"/>
    <w:rsid w:val="00263CA6"/>
    <w:rsid w:val="0026542B"/>
    <w:rsid w:val="0027370F"/>
    <w:rsid w:val="00294D4E"/>
    <w:rsid w:val="002D1457"/>
    <w:rsid w:val="002D45CD"/>
    <w:rsid w:val="002D654D"/>
    <w:rsid w:val="00303E6A"/>
    <w:rsid w:val="00314AF1"/>
    <w:rsid w:val="00316B63"/>
    <w:rsid w:val="00322E88"/>
    <w:rsid w:val="003243DE"/>
    <w:rsid w:val="003331BA"/>
    <w:rsid w:val="003445BE"/>
    <w:rsid w:val="003446E7"/>
    <w:rsid w:val="003479D1"/>
    <w:rsid w:val="003529DC"/>
    <w:rsid w:val="003540B4"/>
    <w:rsid w:val="00367ADB"/>
    <w:rsid w:val="00367E5B"/>
    <w:rsid w:val="003730A1"/>
    <w:rsid w:val="00386315"/>
    <w:rsid w:val="00394460"/>
    <w:rsid w:val="00394A14"/>
    <w:rsid w:val="003A5C27"/>
    <w:rsid w:val="003B20B3"/>
    <w:rsid w:val="003D3046"/>
    <w:rsid w:val="003D3A8A"/>
    <w:rsid w:val="003E7EE6"/>
    <w:rsid w:val="003E7F5F"/>
    <w:rsid w:val="003F02EA"/>
    <w:rsid w:val="003F20FC"/>
    <w:rsid w:val="00400C8D"/>
    <w:rsid w:val="00406F7D"/>
    <w:rsid w:val="0042704D"/>
    <w:rsid w:val="00430ED1"/>
    <w:rsid w:val="0043379C"/>
    <w:rsid w:val="0043492A"/>
    <w:rsid w:val="00457CC1"/>
    <w:rsid w:val="00460385"/>
    <w:rsid w:val="00460D45"/>
    <w:rsid w:val="004629C5"/>
    <w:rsid w:val="0046578C"/>
    <w:rsid w:val="00471AA0"/>
    <w:rsid w:val="004730EB"/>
    <w:rsid w:val="004855CB"/>
    <w:rsid w:val="00486CF0"/>
    <w:rsid w:val="004A4541"/>
    <w:rsid w:val="004B4D1E"/>
    <w:rsid w:val="004C21A8"/>
    <w:rsid w:val="004C3432"/>
    <w:rsid w:val="004D4BAE"/>
    <w:rsid w:val="004E3BAF"/>
    <w:rsid w:val="004E588D"/>
    <w:rsid w:val="00503B99"/>
    <w:rsid w:val="00516ED4"/>
    <w:rsid w:val="00523DF2"/>
    <w:rsid w:val="005341B7"/>
    <w:rsid w:val="00537141"/>
    <w:rsid w:val="0055045D"/>
    <w:rsid w:val="005602FD"/>
    <w:rsid w:val="0056177B"/>
    <w:rsid w:val="005714B5"/>
    <w:rsid w:val="00571EEA"/>
    <w:rsid w:val="00596EBE"/>
    <w:rsid w:val="005970A5"/>
    <w:rsid w:val="00597B6B"/>
    <w:rsid w:val="005A0764"/>
    <w:rsid w:val="005A113B"/>
    <w:rsid w:val="005A4EB6"/>
    <w:rsid w:val="005B385A"/>
    <w:rsid w:val="005C14D7"/>
    <w:rsid w:val="005F3AD2"/>
    <w:rsid w:val="005F5EEA"/>
    <w:rsid w:val="005F6C22"/>
    <w:rsid w:val="00610380"/>
    <w:rsid w:val="006130C8"/>
    <w:rsid w:val="0062049A"/>
    <w:rsid w:val="006259BB"/>
    <w:rsid w:val="00632A8A"/>
    <w:rsid w:val="00636C7E"/>
    <w:rsid w:val="006377AB"/>
    <w:rsid w:val="00644D51"/>
    <w:rsid w:val="00647976"/>
    <w:rsid w:val="00662DEF"/>
    <w:rsid w:val="00687079"/>
    <w:rsid w:val="00693ABC"/>
    <w:rsid w:val="00694B9C"/>
    <w:rsid w:val="00695FD1"/>
    <w:rsid w:val="00697A84"/>
    <w:rsid w:val="006A3D37"/>
    <w:rsid w:val="006B4EC1"/>
    <w:rsid w:val="006C0A48"/>
    <w:rsid w:val="006C18D3"/>
    <w:rsid w:val="006D024C"/>
    <w:rsid w:val="006D0DAE"/>
    <w:rsid w:val="006E51A2"/>
    <w:rsid w:val="006F0FBC"/>
    <w:rsid w:val="006F13F9"/>
    <w:rsid w:val="00704717"/>
    <w:rsid w:val="00711482"/>
    <w:rsid w:val="0071343B"/>
    <w:rsid w:val="00720111"/>
    <w:rsid w:val="0073253D"/>
    <w:rsid w:val="00736E3B"/>
    <w:rsid w:val="007413CF"/>
    <w:rsid w:val="00742D7C"/>
    <w:rsid w:val="007462DF"/>
    <w:rsid w:val="0074772C"/>
    <w:rsid w:val="00747BA6"/>
    <w:rsid w:val="00755FC4"/>
    <w:rsid w:val="00773E26"/>
    <w:rsid w:val="00793382"/>
    <w:rsid w:val="007A7236"/>
    <w:rsid w:val="007A78BE"/>
    <w:rsid w:val="007C1974"/>
    <w:rsid w:val="007E72F5"/>
    <w:rsid w:val="007F392A"/>
    <w:rsid w:val="007F4B87"/>
    <w:rsid w:val="0080352F"/>
    <w:rsid w:val="008055EF"/>
    <w:rsid w:val="00805757"/>
    <w:rsid w:val="00805B56"/>
    <w:rsid w:val="008129F9"/>
    <w:rsid w:val="00816804"/>
    <w:rsid w:val="00824582"/>
    <w:rsid w:val="00825539"/>
    <w:rsid w:val="00830A46"/>
    <w:rsid w:val="0084005E"/>
    <w:rsid w:val="00845FD8"/>
    <w:rsid w:val="008506B5"/>
    <w:rsid w:val="00850C27"/>
    <w:rsid w:val="00850CF4"/>
    <w:rsid w:val="00852A7A"/>
    <w:rsid w:val="00857158"/>
    <w:rsid w:val="008957FD"/>
    <w:rsid w:val="008B2C84"/>
    <w:rsid w:val="008B78E3"/>
    <w:rsid w:val="008D0D62"/>
    <w:rsid w:val="008E69DE"/>
    <w:rsid w:val="009010A9"/>
    <w:rsid w:val="0091111B"/>
    <w:rsid w:val="009142B4"/>
    <w:rsid w:val="009156C9"/>
    <w:rsid w:val="00920CAC"/>
    <w:rsid w:val="0093115E"/>
    <w:rsid w:val="00950D4F"/>
    <w:rsid w:val="00956128"/>
    <w:rsid w:val="009576BE"/>
    <w:rsid w:val="00961B2C"/>
    <w:rsid w:val="0096479D"/>
    <w:rsid w:val="009653FC"/>
    <w:rsid w:val="00967294"/>
    <w:rsid w:val="00981503"/>
    <w:rsid w:val="00985B4E"/>
    <w:rsid w:val="009940E2"/>
    <w:rsid w:val="0099563B"/>
    <w:rsid w:val="00995CDD"/>
    <w:rsid w:val="009960A9"/>
    <w:rsid w:val="009A3DA5"/>
    <w:rsid w:val="009B1CB6"/>
    <w:rsid w:val="009C10C9"/>
    <w:rsid w:val="009C24DD"/>
    <w:rsid w:val="009D3092"/>
    <w:rsid w:val="009F0205"/>
    <w:rsid w:val="009F0767"/>
    <w:rsid w:val="009F1427"/>
    <w:rsid w:val="009F5258"/>
    <w:rsid w:val="00A0606C"/>
    <w:rsid w:val="00A0710B"/>
    <w:rsid w:val="00A109C6"/>
    <w:rsid w:val="00A13572"/>
    <w:rsid w:val="00A17618"/>
    <w:rsid w:val="00A17737"/>
    <w:rsid w:val="00A26A97"/>
    <w:rsid w:val="00A27B25"/>
    <w:rsid w:val="00A3025D"/>
    <w:rsid w:val="00A30483"/>
    <w:rsid w:val="00A30919"/>
    <w:rsid w:val="00A427AB"/>
    <w:rsid w:val="00A534DC"/>
    <w:rsid w:val="00A56567"/>
    <w:rsid w:val="00A600EE"/>
    <w:rsid w:val="00A75795"/>
    <w:rsid w:val="00A7650E"/>
    <w:rsid w:val="00A84B52"/>
    <w:rsid w:val="00A87D97"/>
    <w:rsid w:val="00A90884"/>
    <w:rsid w:val="00AA5B3E"/>
    <w:rsid w:val="00AB0856"/>
    <w:rsid w:val="00AB0F11"/>
    <w:rsid w:val="00AB4ECD"/>
    <w:rsid w:val="00AB6122"/>
    <w:rsid w:val="00AC0708"/>
    <w:rsid w:val="00AC384A"/>
    <w:rsid w:val="00AE3A7B"/>
    <w:rsid w:val="00AE5855"/>
    <w:rsid w:val="00B00105"/>
    <w:rsid w:val="00B02109"/>
    <w:rsid w:val="00B06C59"/>
    <w:rsid w:val="00B10CDF"/>
    <w:rsid w:val="00B11EFD"/>
    <w:rsid w:val="00B15AA3"/>
    <w:rsid w:val="00B21C1B"/>
    <w:rsid w:val="00B26A2D"/>
    <w:rsid w:val="00B271B9"/>
    <w:rsid w:val="00B3222F"/>
    <w:rsid w:val="00B41BF3"/>
    <w:rsid w:val="00B4350E"/>
    <w:rsid w:val="00B56D10"/>
    <w:rsid w:val="00B6016D"/>
    <w:rsid w:val="00B70EDC"/>
    <w:rsid w:val="00B72D68"/>
    <w:rsid w:val="00B8041E"/>
    <w:rsid w:val="00B907B3"/>
    <w:rsid w:val="00BA4993"/>
    <w:rsid w:val="00BB33DA"/>
    <w:rsid w:val="00BB3852"/>
    <w:rsid w:val="00BE3A34"/>
    <w:rsid w:val="00BE41D1"/>
    <w:rsid w:val="00BE584F"/>
    <w:rsid w:val="00BF23EA"/>
    <w:rsid w:val="00BF4406"/>
    <w:rsid w:val="00C04FBE"/>
    <w:rsid w:val="00C06D09"/>
    <w:rsid w:val="00C0755E"/>
    <w:rsid w:val="00C1548D"/>
    <w:rsid w:val="00C16E2C"/>
    <w:rsid w:val="00C21F96"/>
    <w:rsid w:val="00C4502C"/>
    <w:rsid w:val="00C45919"/>
    <w:rsid w:val="00C465ED"/>
    <w:rsid w:val="00C51620"/>
    <w:rsid w:val="00C5350D"/>
    <w:rsid w:val="00C6343C"/>
    <w:rsid w:val="00C64F2B"/>
    <w:rsid w:val="00C803E5"/>
    <w:rsid w:val="00CB46A1"/>
    <w:rsid w:val="00CB6E74"/>
    <w:rsid w:val="00CC09EF"/>
    <w:rsid w:val="00CD17E7"/>
    <w:rsid w:val="00CD3C8C"/>
    <w:rsid w:val="00CE24C8"/>
    <w:rsid w:val="00CE5CC5"/>
    <w:rsid w:val="00CE6124"/>
    <w:rsid w:val="00CE7A1B"/>
    <w:rsid w:val="00CF034C"/>
    <w:rsid w:val="00CF4D9B"/>
    <w:rsid w:val="00D03EB5"/>
    <w:rsid w:val="00D155B3"/>
    <w:rsid w:val="00D17FBE"/>
    <w:rsid w:val="00D2348F"/>
    <w:rsid w:val="00D23895"/>
    <w:rsid w:val="00D33A5D"/>
    <w:rsid w:val="00D33B73"/>
    <w:rsid w:val="00D34053"/>
    <w:rsid w:val="00D41EB9"/>
    <w:rsid w:val="00D42A65"/>
    <w:rsid w:val="00D43647"/>
    <w:rsid w:val="00D60194"/>
    <w:rsid w:val="00D653A2"/>
    <w:rsid w:val="00D744A9"/>
    <w:rsid w:val="00D7746E"/>
    <w:rsid w:val="00D8540F"/>
    <w:rsid w:val="00D859D8"/>
    <w:rsid w:val="00D8793E"/>
    <w:rsid w:val="00D97287"/>
    <w:rsid w:val="00DA0EEE"/>
    <w:rsid w:val="00DA1ABD"/>
    <w:rsid w:val="00DA699A"/>
    <w:rsid w:val="00DB00BE"/>
    <w:rsid w:val="00DB2450"/>
    <w:rsid w:val="00DB7208"/>
    <w:rsid w:val="00DB7BBD"/>
    <w:rsid w:val="00DC4427"/>
    <w:rsid w:val="00DD3DDE"/>
    <w:rsid w:val="00DD6BAB"/>
    <w:rsid w:val="00DE09F8"/>
    <w:rsid w:val="00DF6731"/>
    <w:rsid w:val="00E05942"/>
    <w:rsid w:val="00E158EF"/>
    <w:rsid w:val="00E1628B"/>
    <w:rsid w:val="00E171B4"/>
    <w:rsid w:val="00E37415"/>
    <w:rsid w:val="00E41416"/>
    <w:rsid w:val="00E449A1"/>
    <w:rsid w:val="00E45E89"/>
    <w:rsid w:val="00E52A13"/>
    <w:rsid w:val="00E67898"/>
    <w:rsid w:val="00E77ECE"/>
    <w:rsid w:val="00E929DC"/>
    <w:rsid w:val="00E96ADD"/>
    <w:rsid w:val="00EB61E8"/>
    <w:rsid w:val="00EC6971"/>
    <w:rsid w:val="00ED431F"/>
    <w:rsid w:val="00ED4328"/>
    <w:rsid w:val="00ED61F8"/>
    <w:rsid w:val="00F025A0"/>
    <w:rsid w:val="00F1143D"/>
    <w:rsid w:val="00F14F60"/>
    <w:rsid w:val="00F20706"/>
    <w:rsid w:val="00F22BDD"/>
    <w:rsid w:val="00F26DDB"/>
    <w:rsid w:val="00F3271A"/>
    <w:rsid w:val="00F37C70"/>
    <w:rsid w:val="00F426EE"/>
    <w:rsid w:val="00F431D8"/>
    <w:rsid w:val="00F43E79"/>
    <w:rsid w:val="00F45076"/>
    <w:rsid w:val="00F514ED"/>
    <w:rsid w:val="00F54A2F"/>
    <w:rsid w:val="00F651E3"/>
    <w:rsid w:val="00F663B6"/>
    <w:rsid w:val="00F8174A"/>
    <w:rsid w:val="00F823E9"/>
    <w:rsid w:val="00F846CC"/>
    <w:rsid w:val="00F90E4F"/>
    <w:rsid w:val="00F97543"/>
    <w:rsid w:val="00FA23BE"/>
    <w:rsid w:val="00FA338B"/>
    <w:rsid w:val="00FB6C41"/>
    <w:rsid w:val="00FC0A8C"/>
    <w:rsid w:val="00FC720A"/>
    <w:rsid w:val="00FD302D"/>
    <w:rsid w:val="00FD3735"/>
    <w:rsid w:val="00FD6273"/>
    <w:rsid w:val="00FD6B6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494F1"/>
  <w15:docId w15:val="{F75978EA-77ED-4DF1-905F-47306381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15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2632D5"/>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Naslov3">
    <w:name w:val="heading 3"/>
    <w:basedOn w:val="Navaden"/>
    <w:next w:val="Navaden"/>
    <w:link w:val="Naslov3Znak"/>
    <w:uiPriority w:val="9"/>
    <w:unhideWhenUsed/>
    <w:qFormat/>
    <w:rsid w:val="00DB24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32D5"/>
    <w:pPr>
      <w:tabs>
        <w:tab w:val="center" w:pos="4252"/>
        <w:tab w:val="right" w:pos="8504"/>
      </w:tabs>
      <w:spacing w:after="0" w:line="240" w:lineRule="auto"/>
    </w:pPr>
  </w:style>
  <w:style w:type="character" w:customStyle="1" w:styleId="GlavaZnak">
    <w:name w:val="Glava Znak"/>
    <w:basedOn w:val="Privzetapisavaodstavka"/>
    <w:link w:val="Glava"/>
    <w:uiPriority w:val="99"/>
    <w:rsid w:val="002632D5"/>
  </w:style>
  <w:style w:type="paragraph" w:styleId="Noga">
    <w:name w:val="footer"/>
    <w:basedOn w:val="Navaden"/>
    <w:link w:val="NogaZnak"/>
    <w:uiPriority w:val="99"/>
    <w:unhideWhenUsed/>
    <w:rsid w:val="002632D5"/>
    <w:pPr>
      <w:tabs>
        <w:tab w:val="center" w:pos="4252"/>
        <w:tab w:val="right" w:pos="8504"/>
      </w:tabs>
      <w:spacing w:after="0" w:line="240" w:lineRule="auto"/>
    </w:pPr>
  </w:style>
  <w:style w:type="character" w:customStyle="1" w:styleId="NogaZnak">
    <w:name w:val="Noga Znak"/>
    <w:basedOn w:val="Privzetapisavaodstavka"/>
    <w:link w:val="Noga"/>
    <w:uiPriority w:val="99"/>
    <w:rsid w:val="002632D5"/>
  </w:style>
  <w:style w:type="character" w:customStyle="1" w:styleId="Naslov2Znak">
    <w:name w:val="Naslov 2 Znak"/>
    <w:basedOn w:val="Privzetapisavaodstavka"/>
    <w:link w:val="Naslov2"/>
    <w:uiPriority w:val="9"/>
    <w:rsid w:val="002632D5"/>
    <w:rPr>
      <w:rFonts w:ascii="Times New Roman" w:eastAsia="Times New Roman" w:hAnsi="Times New Roman" w:cs="Times New Roman"/>
      <w:b/>
      <w:bCs/>
      <w:sz w:val="36"/>
      <w:szCs w:val="36"/>
      <w:lang w:eastAsia="ca-ES"/>
    </w:rPr>
  </w:style>
  <w:style w:type="character" w:customStyle="1" w:styleId="Naslov1Znak">
    <w:name w:val="Naslov 1 Znak"/>
    <w:basedOn w:val="Privzetapisavaodstavka"/>
    <w:link w:val="Naslov1"/>
    <w:uiPriority w:val="9"/>
    <w:rsid w:val="00C1548D"/>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C1548D"/>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B2450"/>
    <w:pPr>
      <w:spacing w:line="300" w:lineRule="auto"/>
      <w:ind w:left="720"/>
      <w:contextualSpacing/>
    </w:pPr>
    <w:rPr>
      <w:rFonts w:eastAsiaTheme="minorEastAsia"/>
      <w:sz w:val="21"/>
      <w:szCs w:val="21"/>
      <w:lang w:val="en-US"/>
    </w:rPr>
  </w:style>
  <w:style w:type="paragraph" w:styleId="NaslovTOC">
    <w:name w:val="TOC Heading"/>
    <w:basedOn w:val="Naslov1"/>
    <w:next w:val="Navaden"/>
    <w:uiPriority w:val="39"/>
    <w:unhideWhenUsed/>
    <w:qFormat/>
    <w:rsid w:val="00DB2450"/>
    <w:pPr>
      <w:outlineLvl w:val="9"/>
    </w:pPr>
    <w:rPr>
      <w:lang w:eastAsia="ca-ES"/>
    </w:rPr>
  </w:style>
  <w:style w:type="paragraph" w:styleId="Kazalovsebine1">
    <w:name w:val="toc 1"/>
    <w:basedOn w:val="Navaden"/>
    <w:next w:val="Navaden"/>
    <w:autoRedefine/>
    <w:uiPriority w:val="39"/>
    <w:unhideWhenUsed/>
    <w:rsid w:val="00DB2450"/>
    <w:pPr>
      <w:spacing w:after="100"/>
    </w:pPr>
  </w:style>
  <w:style w:type="paragraph" w:styleId="Kazalovsebine2">
    <w:name w:val="toc 2"/>
    <w:basedOn w:val="Navaden"/>
    <w:next w:val="Navaden"/>
    <w:autoRedefine/>
    <w:uiPriority w:val="39"/>
    <w:unhideWhenUsed/>
    <w:rsid w:val="00DB2450"/>
    <w:pPr>
      <w:spacing w:after="100"/>
      <w:ind w:left="220"/>
    </w:pPr>
  </w:style>
  <w:style w:type="character" w:styleId="Hiperpovezava">
    <w:name w:val="Hyperlink"/>
    <w:basedOn w:val="Privzetapisavaodstavka"/>
    <w:uiPriority w:val="99"/>
    <w:unhideWhenUsed/>
    <w:rsid w:val="00DB2450"/>
    <w:rPr>
      <w:color w:val="0563C1" w:themeColor="hyperlink"/>
      <w:u w:val="single"/>
    </w:rPr>
  </w:style>
  <w:style w:type="paragraph" w:styleId="Podnaslov">
    <w:name w:val="Subtitle"/>
    <w:basedOn w:val="Navaden"/>
    <w:next w:val="Navaden"/>
    <w:link w:val="PodnaslovZnak"/>
    <w:uiPriority w:val="11"/>
    <w:qFormat/>
    <w:rsid w:val="00DB2450"/>
    <w:pPr>
      <w:numPr>
        <w:ilvl w:val="1"/>
      </w:numPr>
      <w:spacing w:line="300" w:lineRule="auto"/>
      <w:jc w:val="center"/>
    </w:pPr>
    <w:rPr>
      <w:rFonts w:eastAsiaTheme="minorEastAsia"/>
      <w:color w:val="44546A" w:themeColor="text2"/>
      <w:sz w:val="28"/>
      <w:szCs w:val="28"/>
      <w:lang w:val="en-US"/>
    </w:rPr>
  </w:style>
  <w:style w:type="character" w:customStyle="1" w:styleId="PodnaslovZnak">
    <w:name w:val="Podnaslov Znak"/>
    <w:basedOn w:val="Privzetapisavaodstavka"/>
    <w:link w:val="Podnaslov"/>
    <w:uiPriority w:val="11"/>
    <w:rsid w:val="00DB2450"/>
    <w:rPr>
      <w:rFonts w:eastAsiaTheme="minorEastAsia"/>
      <w:color w:val="44546A" w:themeColor="text2"/>
      <w:sz w:val="28"/>
      <w:szCs w:val="28"/>
      <w:lang w:val="en-US"/>
    </w:rPr>
  </w:style>
  <w:style w:type="character" w:customStyle="1" w:styleId="Naslov3Znak">
    <w:name w:val="Naslov 3 Znak"/>
    <w:basedOn w:val="Privzetapisavaodstavka"/>
    <w:link w:val="Naslov3"/>
    <w:uiPriority w:val="9"/>
    <w:rsid w:val="00DB2450"/>
    <w:rPr>
      <w:rFonts w:asciiTheme="majorHAnsi" w:eastAsiaTheme="majorEastAsia" w:hAnsiTheme="majorHAnsi" w:cstheme="majorBidi"/>
      <w:color w:val="1F4D78" w:themeColor="accent1" w:themeShade="7F"/>
      <w:sz w:val="24"/>
      <w:szCs w:val="24"/>
    </w:rPr>
  </w:style>
  <w:style w:type="paragraph" w:styleId="Napis">
    <w:name w:val="caption"/>
    <w:basedOn w:val="Navaden"/>
    <w:next w:val="Navaden"/>
    <w:uiPriority w:val="35"/>
    <w:unhideWhenUsed/>
    <w:qFormat/>
    <w:rsid w:val="00262DE6"/>
    <w:pPr>
      <w:spacing w:after="200" w:line="240" w:lineRule="auto"/>
    </w:pPr>
    <w:rPr>
      <w:i/>
      <w:iCs/>
      <w:color w:val="44546A" w:themeColor="text2"/>
      <w:sz w:val="18"/>
      <w:szCs w:val="18"/>
    </w:rPr>
  </w:style>
  <w:style w:type="paragraph" w:styleId="Kazalovsebine3">
    <w:name w:val="toc 3"/>
    <w:basedOn w:val="Navaden"/>
    <w:next w:val="Navaden"/>
    <w:autoRedefine/>
    <w:uiPriority w:val="39"/>
    <w:unhideWhenUsed/>
    <w:rsid w:val="005A4EB6"/>
    <w:pPr>
      <w:spacing w:after="100"/>
      <w:ind w:left="440"/>
    </w:pPr>
  </w:style>
  <w:style w:type="paragraph" w:styleId="Intenzivencitat">
    <w:name w:val="Intense Quote"/>
    <w:basedOn w:val="Navaden"/>
    <w:next w:val="Navaden"/>
    <w:link w:val="IntenzivencitatZnak"/>
    <w:uiPriority w:val="30"/>
    <w:qFormat/>
    <w:rsid w:val="00DB00B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lang w:val="en-US"/>
    </w:rPr>
  </w:style>
  <w:style w:type="character" w:customStyle="1" w:styleId="IntenzivencitatZnak">
    <w:name w:val="Intenziven citat Znak"/>
    <w:basedOn w:val="Privzetapisavaodstavka"/>
    <w:link w:val="Intenzivencitat"/>
    <w:uiPriority w:val="30"/>
    <w:rsid w:val="00DB00BE"/>
    <w:rPr>
      <w:rFonts w:asciiTheme="majorHAnsi" w:eastAsiaTheme="majorEastAsia" w:hAnsiTheme="majorHAnsi" w:cstheme="majorBidi"/>
      <w:sz w:val="24"/>
      <w:szCs w:val="24"/>
      <w:lang w:val="en-US"/>
    </w:rPr>
  </w:style>
  <w:style w:type="paragraph" w:styleId="Naslov">
    <w:name w:val="Title"/>
    <w:basedOn w:val="Navaden"/>
    <w:next w:val="Navaden"/>
    <w:link w:val="NaslovZnak"/>
    <w:uiPriority w:val="10"/>
    <w:qFormat/>
    <w:rsid w:val="00F3271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val="en-GB"/>
    </w:rPr>
  </w:style>
  <w:style w:type="character" w:customStyle="1" w:styleId="NaslovZnak">
    <w:name w:val="Naslov Znak"/>
    <w:basedOn w:val="Privzetapisavaodstavka"/>
    <w:link w:val="Naslov"/>
    <w:uiPriority w:val="10"/>
    <w:rsid w:val="00F3271A"/>
    <w:rPr>
      <w:rFonts w:asciiTheme="majorHAnsi" w:eastAsiaTheme="majorEastAsia" w:hAnsiTheme="majorHAnsi" w:cstheme="majorBidi"/>
      <w:caps/>
      <w:color w:val="44546A" w:themeColor="text2"/>
      <w:spacing w:val="30"/>
      <w:sz w:val="72"/>
      <w:szCs w:val="72"/>
      <w:lang w:val="en-GB"/>
    </w:rPr>
  </w:style>
  <w:style w:type="character" w:styleId="tevilkastrani">
    <w:name w:val="page number"/>
    <w:basedOn w:val="Privzetapisavaodstavka"/>
    <w:uiPriority w:val="99"/>
    <w:unhideWhenUsed/>
    <w:rsid w:val="00F3271A"/>
  </w:style>
  <w:style w:type="paragraph" w:styleId="Besedilooblaka">
    <w:name w:val="Balloon Text"/>
    <w:basedOn w:val="Navaden"/>
    <w:link w:val="BesedilooblakaZnak"/>
    <w:uiPriority w:val="99"/>
    <w:semiHidden/>
    <w:unhideWhenUsed/>
    <w:rsid w:val="00B00105"/>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B00105"/>
    <w:rPr>
      <w:rFonts w:ascii="Lucida Grande" w:hAnsi="Lucida Grande" w:cs="Lucida Grande"/>
      <w:sz w:val="18"/>
      <w:szCs w:val="18"/>
    </w:rPr>
  </w:style>
  <w:style w:type="character" w:styleId="Krepko">
    <w:name w:val="Strong"/>
    <w:basedOn w:val="Privzetapisavaodstavka"/>
    <w:uiPriority w:val="22"/>
    <w:qFormat/>
    <w:rsid w:val="00294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10557">
      <w:bodyDiv w:val="1"/>
      <w:marLeft w:val="0"/>
      <w:marRight w:val="0"/>
      <w:marTop w:val="0"/>
      <w:marBottom w:val="0"/>
      <w:divBdr>
        <w:top w:val="none" w:sz="0" w:space="0" w:color="auto"/>
        <w:left w:val="none" w:sz="0" w:space="0" w:color="auto"/>
        <w:bottom w:val="none" w:sz="0" w:space="0" w:color="auto"/>
        <w:right w:val="none" w:sz="0" w:space="0" w:color="auto"/>
      </w:divBdr>
    </w:div>
    <w:div w:id="9306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Hoja1!$A$2:$A$7</c:f>
              <c:strCache>
                <c:ptCount val="6"/>
                <c:pt idx="0">
                  <c:v>1970-1980</c:v>
                </c:pt>
                <c:pt idx="1">
                  <c:v>1980-1990</c:v>
                </c:pt>
                <c:pt idx="2">
                  <c:v>1990-2000</c:v>
                </c:pt>
                <c:pt idx="3">
                  <c:v>2000-2010</c:v>
                </c:pt>
                <c:pt idx="4">
                  <c:v>2010-2016</c:v>
                </c:pt>
                <c:pt idx="5">
                  <c:v>Not Mentioned</c:v>
                </c:pt>
              </c:strCache>
            </c:strRef>
          </c:cat>
          <c:val>
            <c:numRef>
              <c:f>Hoja1!$B$2:$B$7</c:f>
              <c:numCache>
                <c:formatCode>General</c:formatCode>
                <c:ptCount val="6"/>
                <c:pt idx="0">
                  <c:v>3</c:v>
                </c:pt>
                <c:pt idx="1">
                  <c:v>0</c:v>
                </c:pt>
                <c:pt idx="2">
                  <c:v>4</c:v>
                </c:pt>
                <c:pt idx="3">
                  <c:v>12</c:v>
                </c:pt>
                <c:pt idx="4">
                  <c:v>3</c:v>
                </c:pt>
                <c:pt idx="5">
                  <c:v>1</c:v>
                </c:pt>
              </c:numCache>
            </c:numRef>
          </c:val>
          <c:extLst>
            <c:ext xmlns:c16="http://schemas.microsoft.com/office/drawing/2014/chart" uri="{C3380CC4-5D6E-409C-BE32-E72D297353CC}">
              <c16:uniqueId val="{00000000-4DE2-44F9-8C59-79A268C3F1B0}"/>
            </c:ext>
          </c:extLst>
        </c:ser>
        <c:dLbls>
          <c:showLegendKey val="0"/>
          <c:showVal val="0"/>
          <c:showCatName val="0"/>
          <c:showSerName val="0"/>
          <c:showPercent val="0"/>
          <c:showBubbleSize val="0"/>
        </c:dLbls>
        <c:gapWidth val="150"/>
        <c:overlap val="100"/>
        <c:axId val="2003388672"/>
        <c:axId val="2003381600"/>
      </c:barChart>
      <c:catAx>
        <c:axId val="20033886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003381600"/>
        <c:crosses val="autoZero"/>
        <c:auto val="1"/>
        <c:lblAlgn val="ctr"/>
        <c:lblOffset val="100"/>
        <c:noMultiLvlLbl val="0"/>
      </c:catAx>
      <c:valAx>
        <c:axId val="20033816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00338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E3B5-48EF-46CB-B244-9A691965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11459</Words>
  <Characters>65317</Characters>
  <Application>Microsoft Office Word</Application>
  <DocSecurity>0</DocSecurity>
  <Lines>544</Lines>
  <Paragraphs>153</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UAB</Company>
  <LinksUpToDate>false</LinksUpToDate>
  <CharactersWithSpaces>76623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 Barrera Corominas</dc:creator>
  <cp:keywords/>
  <dc:description/>
  <cp:lastModifiedBy>Tadeja</cp:lastModifiedBy>
  <cp:revision>6</cp:revision>
  <dcterms:created xsi:type="dcterms:W3CDTF">2019-01-25T16:30:00Z</dcterms:created>
  <dcterms:modified xsi:type="dcterms:W3CDTF">2019-01-31T17:34:00Z</dcterms:modified>
</cp:coreProperties>
</file>